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81BB0" w14:textId="44237605"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CC711A">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00390228">
        <w:rPr>
          <w:rFonts w:ascii="Arial" w:hAnsi="Arial" w:cs="Arial"/>
          <w:b/>
          <w:bCs/>
          <w:sz w:val="28"/>
        </w:rPr>
        <w:t xml:space="preserve">     </w:t>
      </w:r>
      <w:r w:rsidRPr="00A80D3B">
        <w:rPr>
          <w:rFonts w:ascii="Arial" w:hAnsi="Arial" w:cs="Arial"/>
          <w:b/>
          <w:bCs/>
          <w:sz w:val="28"/>
        </w:rPr>
        <w:tab/>
      </w:r>
      <w:r w:rsidRPr="00C66FA3">
        <w:rPr>
          <w:rFonts w:ascii="Arial" w:hAnsi="Arial" w:cs="Arial"/>
          <w:b/>
          <w:bCs/>
          <w:sz w:val="28"/>
        </w:rPr>
        <w:t>R1-</w:t>
      </w:r>
      <w:r w:rsidR="00390228" w:rsidRPr="00390228">
        <w:t xml:space="preserve"> </w:t>
      </w:r>
      <w:r w:rsidR="00BE66ED" w:rsidRPr="00BE66ED">
        <w:rPr>
          <w:rFonts w:ascii="Arial" w:hAnsi="Arial" w:cs="Arial"/>
          <w:b/>
          <w:bCs/>
          <w:sz w:val="28"/>
        </w:rPr>
        <w:t>2401237</w:t>
      </w:r>
    </w:p>
    <w:p w14:paraId="56AB02B5" w14:textId="0789845A" w:rsidR="00B47A6B" w:rsidRPr="009513AC" w:rsidRDefault="00613ACE" w:rsidP="00613AC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xml:space="preserve">, 2024 </w:t>
      </w:r>
    </w:p>
    <w:p w14:paraId="7943774A" w14:textId="77777777" w:rsidR="00C47349" w:rsidRPr="005B611E" w:rsidRDefault="00C47349" w:rsidP="00C47349">
      <w:pPr>
        <w:tabs>
          <w:tab w:val="center" w:pos="4536"/>
          <w:tab w:val="right" w:pos="9072"/>
        </w:tabs>
        <w:rPr>
          <w:rFonts w:ascii="Arial" w:eastAsia="MS Mincho" w:hAnsi="Arial" w:cs="Arial"/>
          <w:b/>
          <w:bCs/>
          <w:sz w:val="28"/>
          <w:lang w:eastAsia="ja-JP"/>
        </w:rPr>
      </w:pPr>
    </w:p>
    <w:p w14:paraId="0DCC4F68" w14:textId="43EB1DFB"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26671C">
        <w:rPr>
          <w:rFonts w:ascii="Arial" w:hAnsi="Arial"/>
          <w:sz w:val="24"/>
        </w:rPr>
        <w:t xml:space="preserve">9.11.1 </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16C4B698"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69CA" w:rsidRPr="003569CA">
        <w:rPr>
          <w:rFonts w:ascii="Arial" w:hAnsi="Arial"/>
          <w:sz w:val="24"/>
          <w:szCs w:val="24"/>
        </w:rPr>
        <w:t xml:space="preserve">Discussion on </w:t>
      </w:r>
      <w:r w:rsidR="00D2375C" w:rsidRPr="00D2375C">
        <w:rPr>
          <w:rFonts w:ascii="Arial" w:hAnsi="Arial" w:hint="eastAsia"/>
          <w:sz w:val="24"/>
          <w:szCs w:val="24"/>
        </w:rPr>
        <w:t>N</w:t>
      </w:r>
      <w:r w:rsidR="00D2375C" w:rsidRPr="00D2375C">
        <w:rPr>
          <w:rFonts w:ascii="Arial" w:hAnsi="Arial"/>
          <w:sz w:val="24"/>
          <w:szCs w:val="24"/>
        </w:rPr>
        <w:t xml:space="preserve">R-NTN </w:t>
      </w:r>
      <w:r w:rsidR="003569CA">
        <w:rPr>
          <w:rFonts w:ascii="Arial" w:hAnsi="Arial"/>
          <w:sz w:val="24"/>
          <w:szCs w:val="24"/>
        </w:rPr>
        <w:t xml:space="preserve">downlink </w:t>
      </w:r>
      <w:r w:rsidR="003569CA" w:rsidRPr="003569CA">
        <w:rPr>
          <w:rFonts w:ascii="Arial" w:hAnsi="Arial"/>
          <w:sz w:val="24"/>
          <w:szCs w:val="24"/>
        </w:rPr>
        <w:t>coverage enhancement</w:t>
      </w:r>
      <w:r w:rsidR="00D2375C">
        <w:rPr>
          <w:rFonts w:ascii="Arial" w:hAnsi="Arial"/>
          <w:sz w:val="24"/>
          <w:szCs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675D2407" w14:textId="4724CFFA" w:rsidR="00155A9C" w:rsidRDefault="00680918" w:rsidP="00852254">
      <w:pPr>
        <w:widowControl w:val="0"/>
        <w:spacing w:after="0" w:line="360" w:lineRule="auto"/>
        <w:ind w:firstLineChars="100" w:firstLine="200"/>
        <w:jc w:val="both"/>
      </w:pPr>
      <w:bookmarkStart w:id="2" w:name="_Ref473802466"/>
      <w:bookmarkStart w:id="3" w:name="_Ref462669569"/>
      <w:r>
        <w:t xml:space="preserve">In this contribution, </w:t>
      </w:r>
      <w:r w:rsidR="00AD7F5E" w:rsidRPr="00AD7F5E">
        <w:t>we present</w:t>
      </w:r>
      <w:r w:rsidR="008C1AF9">
        <w:t xml:space="preserve"> the</w:t>
      </w:r>
      <w:r w:rsidR="00AD7F5E" w:rsidRPr="00AD7F5E">
        <w:t xml:space="preserve"> analysis results</w:t>
      </w:r>
      <w:r w:rsidR="00AD7F5E" w:rsidRPr="003F741B">
        <w:t xml:space="preserve"> </w:t>
      </w:r>
      <w:r w:rsidR="008C1AF9">
        <w:t>of</w:t>
      </w:r>
      <w:r w:rsidR="000033F3">
        <w:t xml:space="preserve"> EIRP values </w:t>
      </w:r>
      <w:r w:rsidR="00435FDE">
        <w:t xml:space="preserve">in FR1-NTN </w:t>
      </w:r>
      <w:r w:rsidR="00E63B31">
        <w:t>when</w:t>
      </w:r>
      <w:r w:rsidR="000033F3">
        <w:t xml:space="preserve"> </w:t>
      </w:r>
      <w:r w:rsidR="000033F3" w:rsidRPr="00BC778B">
        <w:rPr>
          <w:color w:val="000000" w:themeColor="text1"/>
          <w:lang w:eastAsia="ko-KR"/>
        </w:rPr>
        <w:t>reflect</w:t>
      </w:r>
      <w:r w:rsidR="00E63B31">
        <w:rPr>
          <w:color w:val="000000" w:themeColor="text1"/>
          <w:lang w:eastAsia="ko-KR"/>
        </w:rPr>
        <w:t>ing</w:t>
      </w:r>
      <w:r w:rsidR="000033F3" w:rsidRPr="00BC778B">
        <w:rPr>
          <w:color w:val="000000" w:themeColor="text1"/>
          <w:lang w:eastAsia="ko-KR"/>
        </w:rPr>
        <w:t xml:space="preserve"> the PFD limit</w:t>
      </w:r>
      <w:r w:rsidR="00B0717B">
        <w:rPr>
          <w:color w:val="000000" w:themeColor="text1"/>
          <w:lang w:eastAsia="ko-KR"/>
        </w:rPr>
        <w:t>ations</w:t>
      </w:r>
      <w:r w:rsidR="000033F3" w:rsidRPr="00BC778B">
        <w:rPr>
          <w:color w:val="000000" w:themeColor="text1"/>
          <w:lang w:eastAsia="ko-KR"/>
        </w:rPr>
        <w:t xml:space="preserve"> regulated by ITU-</w:t>
      </w:r>
      <w:r w:rsidR="000033F3" w:rsidRPr="001804D4">
        <w:rPr>
          <w:color w:val="000000" w:themeColor="text1"/>
          <w:lang w:eastAsia="ko-KR"/>
        </w:rPr>
        <w:t>R.</w:t>
      </w:r>
      <w:r w:rsidR="000033F3">
        <w:rPr>
          <w:color w:val="000000" w:themeColor="text1"/>
          <w:lang w:eastAsia="ko-KR"/>
        </w:rPr>
        <w:t xml:space="preserve"> </w:t>
      </w:r>
      <w:r w:rsidR="008C1AF9">
        <w:rPr>
          <w:color w:val="000000" w:themeColor="text1"/>
          <w:lang w:eastAsia="ko-KR"/>
        </w:rPr>
        <w:t xml:space="preserve"> </w:t>
      </w:r>
      <w:r w:rsidR="00B0717B">
        <w:rPr>
          <w:color w:val="000000" w:themeColor="text1"/>
          <w:lang w:eastAsia="ko-KR"/>
        </w:rPr>
        <w:t xml:space="preserve">Using the </w:t>
      </w:r>
      <w:r w:rsidR="00B0717B">
        <w:t xml:space="preserve">EIRP values </w:t>
      </w:r>
      <w:r w:rsidR="00B0717B" w:rsidRPr="008C1AF9">
        <w:t>considering the PFD limit</w:t>
      </w:r>
      <w:r w:rsidR="00B0717B">
        <w:t xml:space="preserve">ations, </w:t>
      </w:r>
      <w:r w:rsidR="008C1AF9" w:rsidRPr="008C1AF9">
        <w:t>we present the link budget analysis</w:t>
      </w:r>
      <w:r w:rsidR="00AB6D2B">
        <w:t xml:space="preserve"> results</w:t>
      </w:r>
      <w:r w:rsidR="00B0717B">
        <w:t>.</w:t>
      </w:r>
      <w:r w:rsidR="000A0D3C">
        <w:t xml:space="preserve"> </w:t>
      </w:r>
    </w:p>
    <w:p w14:paraId="685983B3" w14:textId="0250C6AC" w:rsidR="00914044" w:rsidRDefault="00F71203" w:rsidP="00914044">
      <w:pPr>
        <w:pStyle w:val="1"/>
      </w:pPr>
      <w:r>
        <w:t>Discussion</w:t>
      </w:r>
    </w:p>
    <w:p w14:paraId="1BA78C8F" w14:textId="6E1B7BD2" w:rsidR="00DA085C" w:rsidRPr="00BC778B" w:rsidRDefault="00DA085C" w:rsidP="00852254">
      <w:pPr>
        <w:ind w:right="-99" w:firstLineChars="100" w:firstLine="200"/>
        <w:rPr>
          <w:color w:val="000000" w:themeColor="text1"/>
          <w:lang w:eastAsia="ko-KR"/>
        </w:rPr>
      </w:pPr>
      <w:r w:rsidRPr="00C535E3">
        <w:rPr>
          <w:color w:val="000000" w:themeColor="text1"/>
          <w:lang w:eastAsia="ko-KR"/>
        </w:rPr>
        <w:t>The satellite parameters for the link budget calculation in TR 38.821 are given in Appendix A.</w:t>
      </w:r>
      <w:r w:rsidRPr="00BC778B">
        <w:rPr>
          <w:color w:val="000000" w:themeColor="text1"/>
          <w:lang w:eastAsia="ko-KR"/>
        </w:rPr>
        <w:t xml:space="preserve"> However, the </w:t>
      </w:r>
      <w:r>
        <w:rPr>
          <w:color w:val="000000" w:themeColor="text1"/>
          <w:lang w:eastAsia="ko-KR"/>
        </w:rPr>
        <w:t xml:space="preserve">considered </w:t>
      </w:r>
      <w:r w:rsidRPr="00BC778B">
        <w:rPr>
          <w:color w:val="000000" w:themeColor="text1"/>
          <w:lang w:eastAsia="ko-KR"/>
        </w:rPr>
        <w:t>EIRP value</w:t>
      </w:r>
      <w:r>
        <w:rPr>
          <w:color w:val="000000" w:themeColor="text1"/>
          <w:lang w:eastAsia="ko-KR"/>
        </w:rPr>
        <w:t>s</w:t>
      </w:r>
      <w:r w:rsidRPr="00BC778B">
        <w:rPr>
          <w:color w:val="000000" w:themeColor="text1"/>
          <w:lang w:eastAsia="ko-KR"/>
        </w:rPr>
        <w:t xml:space="preserve"> do not reflect the PFD limit regulated by ITU-R. </w:t>
      </w:r>
      <w:r w:rsidRPr="0061548F">
        <w:rPr>
          <w:color w:val="000000" w:themeColor="text1"/>
          <w:lang w:eastAsia="ko-KR"/>
        </w:rPr>
        <w:t>If the PFD limit of the S</w:t>
      </w:r>
      <w:r>
        <w:rPr>
          <w:color w:val="000000" w:themeColor="text1"/>
          <w:lang w:eastAsia="ko-KR"/>
        </w:rPr>
        <w:t>-</w:t>
      </w:r>
      <w:r w:rsidRPr="0061548F">
        <w:rPr>
          <w:color w:val="000000" w:themeColor="text1"/>
          <w:lang w:eastAsia="ko-KR"/>
        </w:rPr>
        <w:t>band allocated for mobile satellite services is applied, the EIRP can be much lower</w:t>
      </w:r>
      <w:r>
        <w:rPr>
          <w:color w:val="000000" w:themeColor="text1"/>
          <w:lang w:eastAsia="ko-KR"/>
        </w:rPr>
        <w:t xml:space="preserve">. </w:t>
      </w:r>
      <w:r w:rsidRPr="00BC778B">
        <w:rPr>
          <w:rFonts w:hint="eastAsia"/>
          <w:color w:val="000000" w:themeColor="text1"/>
          <w:lang w:eastAsia="ko-KR"/>
        </w:rPr>
        <w:t>F</w:t>
      </w:r>
      <w:r w:rsidRPr="00BC778B">
        <w:rPr>
          <w:color w:val="000000" w:themeColor="text1"/>
          <w:lang w:eastAsia="ko-KR"/>
        </w:rPr>
        <w:t>or example, the frequency range</w:t>
      </w:r>
      <w:r>
        <w:rPr>
          <w:color w:val="000000" w:themeColor="text1"/>
          <w:lang w:eastAsia="ko-KR"/>
        </w:rPr>
        <w:t xml:space="preserve"> of</w:t>
      </w:r>
      <w:r w:rsidRPr="00BC778B">
        <w:rPr>
          <w:color w:val="000000" w:themeColor="text1"/>
          <w:lang w:eastAsia="ko-KR"/>
        </w:rPr>
        <w:t xml:space="preserve"> 2170-2200MHz is </w:t>
      </w:r>
      <w:r w:rsidRPr="00BC778B">
        <w:rPr>
          <w:rFonts w:hint="eastAsia"/>
          <w:color w:val="000000" w:themeColor="text1"/>
          <w:lang w:eastAsia="ko-KR"/>
        </w:rPr>
        <w:t>a</w:t>
      </w:r>
      <w:r w:rsidRPr="00BC778B">
        <w:rPr>
          <w:color w:val="000000" w:themeColor="text1"/>
          <w:lang w:eastAsia="ko-KR"/>
        </w:rPr>
        <w:t>llocated for Fixed/Mobile/Mobile-satellite (space-to-Earth) services.</w:t>
      </w:r>
      <w:r w:rsidR="00445778">
        <w:rPr>
          <w:color w:val="000000" w:themeColor="text1"/>
          <w:lang w:eastAsia="ko-KR"/>
        </w:rPr>
        <w:t xml:space="preserve"> </w:t>
      </w:r>
    </w:p>
    <w:p w14:paraId="05C80393" w14:textId="103F8249" w:rsidR="00DA085C" w:rsidRPr="00FA69CC" w:rsidRDefault="00DA085C" w:rsidP="00DA085C">
      <w:pPr>
        <w:ind w:right="-99"/>
        <w:jc w:val="center"/>
        <w:rPr>
          <w:b/>
          <w:bCs/>
          <w:color w:val="000000" w:themeColor="text1"/>
          <w:lang w:eastAsia="ko-KR"/>
        </w:rPr>
      </w:pPr>
      <w:r w:rsidRPr="00FA69CC">
        <w:rPr>
          <w:b/>
          <w:bCs/>
          <w:color w:val="000000" w:themeColor="text1"/>
          <w:lang w:eastAsia="ko-KR"/>
        </w:rPr>
        <w:t>Table 1. Allocation to services for frequency range of 2170-</w:t>
      </w:r>
      <w:r w:rsidRPr="001804D4">
        <w:rPr>
          <w:b/>
          <w:bCs/>
          <w:color w:val="000000" w:themeColor="text1"/>
          <w:lang w:eastAsia="ko-KR"/>
        </w:rPr>
        <w:t xml:space="preserve">2200MHz </w:t>
      </w:r>
      <w:r w:rsidRPr="001804D4">
        <w:rPr>
          <w:b/>
          <w:bCs/>
          <w:lang w:eastAsia="ko-KR"/>
        </w:rPr>
        <w:t>[</w:t>
      </w:r>
      <w:r w:rsidR="00F55C32" w:rsidRPr="001804D4">
        <w:rPr>
          <w:b/>
          <w:bCs/>
          <w:lang w:eastAsia="ko-KR"/>
        </w:rPr>
        <w:t>1</w:t>
      </w:r>
      <w:r w:rsidRPr="001804D4">
        <w:rPr>
          <w:b/>
          <w:bCs/>
          <w:lang w:eastAsia="ko-KR"/>
        </w:rPr>
        <w:t>]</w:t>
      </w:r>
    </w:p>
    <w:tbl>
      <w:tblPr>
        <w:tblStyle w:val="ad"/>
        <w:tblW w:w="0" w:type="auto"/>
        <w:jc w:val="center"/>
        <w:tblLook w:val="04A0" w:firstRow="1" w:lastRow="0" w:firstColumn="1" w:lastColumn="0" w:noHBand="0" w:noVBand="1"/>
      </w:tblPr>
      <w:tblGrid>
        <w:gridCol w:w="3209"/>
        <w:gridCol w:w="3209"/>
        <w:gridCol w:w="3210"/>
      </w:tblGrid>
      <w:tr w:rsidR="00DA085C" w:rsidRPr="00BC778B" w14:paraId="0DD4EB7E" w14:textId="77777777" w:rsidTr="00C02368">
        <w:trPr>
          <w:trHeight w:val="363"/>
          <w:jc w:val="center"/>
        </w:trPr>
        <w:tc>
          <w:tcPr>
            <w:tcW w:w="9628" w:type="dxa"/>
            <w:gridSpan w:val="3"/>
            <w:shd w:val="pct15" w:color="auto" w:fill="auto"/>
            <w:vAlign w:val="center"/>
          </w:tcPr>
          <w:p w14:paraId="653DC5AA" w14:textId="77777777" w:rsidR="00DA085C" w:rsidRPr="00BC778B" w:rsidRDefault="00DA085C" w:rsidP="00C02368">
            <w:pPr>
              <w:adjustRightInd/>
              <w:spacing w:before="0" w:after="0" w:line="240" w:lineRule="auto"/>
              <w:jc w:val="center"/>
              <w:rPr>
                <w:rFonts w:eastAsia="Yu Gothic"/>
                <w:b/>
                <w:bCs/>
                <w:color w:val="000000" w:themeColor="text1"/>
                <w:lang w:eastAsia="zh-CN"/>
              </w:rPr>
            </w:pPr>
            <w:r w:rsidRPr="00BC778B">
              <w:rPr>
                <w:rFonts w:eastAsia="Yu Gothic" w:hint="eastAsia"/>
                <w:b/>
                <w:bCs/>
                <w:color w:val="000000" w:themeColor="text1"/>
                <w:lang w:eastAsia="zh-CN"/>
              </w:rPr>
              <w:t>A</w:t>
            </w:r>
            <w:r w:rsidRPr="00BC778B">
              <w:rPr>
                <w:rFonts w:eastAsia="Yu Gothic"/>
                <w:b/>
                <w:bCs/>
                <w:color w:val="000000" w:themeColor="text1"/>
                <w:lang w:eastAsia="zh-CN"/>
              </w:rPr>
              <w:t>llocation to services for 2170-2200 MHz</w:t>
            </w:r>
          </w:p>
        </w:tc>
      </w:tr>
      <w:tr w:rsidR="00DA085C" w:rsidRPr="00BC778B" w14:paraId="2C89E48F" w14:textId="77777777" w:rsidTr="00C02368">
        <w:trPr>
          <w:trHeight w:val="425"/>
          <w:jc w:val="center"/>
        </w:trPr>
        <w:tc>
          <w:tcPr>
            <w:tcW w:w="3209" w:type="dxa"/>
            <w:tcBorders>
              <w:bottom w:val="single" w:sz="4" w:space="0" w:color="auto"/>
            </w:tcBorders>
            <w:shd w:val="pct15" w:color="auto" w:fill="auto"/>
            <w:vAlign w:val="center"/>
          </w:tcPr>
          <w:p w14:paraId="3C5B075B" w14:textId="77777777" w:rsidR="00DA085C" w:rsidRPr="00BC778B" w:rsidRDefault="00DA085C" w:rsidP="00C02368">
            <w:pPr>
              <w:adjustRightInd/>
              <w:spacing w:before="0" w:after="0" w:line="240" w:lineRule="auto"/>
              <w:jc w:val="center"/>
              <w:rPr>
                <w:color w:val="000000" w:themeColor="text1"/>
                <w:lang w:eastAsia="ko-KR"/>
              </w:rPr>
            </w:pPr>
            <w:r w:rsidRPr="00BC778B">
              <w:rPr>
                <w:rFonts w:eastAsia="Yu Gothic" w:hint="eastAsia"/>
                <w:b/>
                <w:bCs/>
                <w:color w:val="000000" w:themeColor="text1"/>
                <w:lang w:eastAsia="zh-CN"/>
              </w:rPr>
              <w:t>R</w:t>
            </w:r>
            <w:r w:rsidRPr="00BC778B">
              <w:rPr>
                <w:rFonts w:eastAsia="Yu Gothic"/>
                <w:b/>
                <w:bCs/>
                <w:color w:val="000000" w:themeColor="text1"/>
                <w:lang w:eastAsia="zh-CN"/>
              </w:rPr>
              <w:t>egion 1</w:t>
            </w:r>
          </w:p>
        </w:tc>
        <w:tc>
          <w:tcPr>
            <w:tcW w:w="3209" w:type="dxa"/>
            <w:shd w:val="pct15" w:color="auto" w:fill="auto"/>
            <w:vAlign w:val="center"/>
          </w:tcPr>
          <w:p w14:paraId="0B360BF3" w14:textId="77777777" w:rsidR="00DA085C" w:rsidRPr="00BC778B" w:rsidRDefault="00DA085C" w:rsidP="00C02368">
            <w:pPr>
              <w:adjustRightInd/>
              <w:spacing w:before="0" w:after="0" w:line="240" w:lineRule="auto"/>
              <w:jc w:val="center"/>
              <w:rPr>
                <w:rFonts w:eastAsia="Yu Gothic"/>
                <w:b/>
                <w:bCs/>
                <w:color w:val="000000" w:themeColor="text1"/>
                <w:lang w:eastAsia="zh-CN"/>
              </w:rPr>
            </w:pPr>
            <w:r w:rsidRPr="00BC778B">
              <w:rPr>
                <w:rFonts w:eastAsia="Yu Gothic" w:hint="eastAsia"/>
                <w:b/>
                <w:bCs/>
                <w:color w:val="000000" w:themeColor="text1"/>
                <w:lang w:eastAsia="zh-CN"/>
              </w:rPr>
              <w:t>R</w:t>
            </w:r>
            <w:r w:rsidRPr="00BC778B">
              <w:rPr>
                <w:rFonts w:eastAsia="Yu Gothic"/>
                <w:b/>
                <w:bCs/>
                <w:color w:val="000000" w:themeColor="text1"/>
                <w:lang w:eastAsia="zh-CN"/>
              </w:rPr>
              <w:t>egion 2</w:t>
            </w:r>
          </w:p>
        </w:tc>
        <w:tc>
          <w:tcPr>
            <w:tcW w:w="3210" w:type="dxa"/>
            <w:shd w:val="pct15" w:color="auto" w:fill="auto"/>
            <w:vAlign w:val="center"/>
          </w:tcPr>
          <w:p w14:paraId="33750D3E" w14:textId="77777777" w:rsidR="00DA085C" w:rsidRPr="00BC778B" w:rsidRDefault="00DA085C" w:rsidP="00C02368">
            <w:pPr>
              <w:adjustRightInd/>
              <w:spacing w:before="0" w:after="0" w:line="240" w:lineRule="auto"/>
              <w:jc w:val="center"/>
              <w:rPr>
                <w:rFonts w:eastAsia="Yu Gothic"/>
                <w:b/>
                <w:bCs/>
                <w:color w:val="000000" w:themeColor="text1"/>
                <w:lang w:eastAsia="zh-CN"/>
              </w:rPr>
            </w:pPr>
            <w:r w:rsidRPr="00BC778B">
              <w:rPr>
                <w:rFonts w:eastAsia="Yu Gothic" w:hint="eastAsia"/>
                <w:b/>
                <w:bCs/>
                <w:color w:val="000000" w:themeColor="text1"/>
                <w:lang w:eastAsia="zh-CN"/>
              </w:rPr>
              <w:t>R</w:t>
            </w:r>
            <w:r w:rsidRPr="00BC778B">
              <w:rPr>
                <w:rFonts w:eastAsia="Yu Gothic"/>
                <w:b/>
                <w:bCs/>
                <w:color w:val="000000" w:themeColor="text1"/>
                <w:lang w:eastAsia="zh-CN"/>
              </w:rPr>
              <w:t>egion 3</w:t>
            </w:r>
          </w:p>
        </w:tc>
      </w:tr>
      <w:tr w:rsidR="00DA085C" w:rsidRPr="00BC778B" w14:paraId="4E412507" w14:textId="77777777" w:rsidTr="0061762A">
        <w:trPr>
          <w:trHeight w:val="1319"/>
          <w:jc w:val="center"/>
        </w:trPr>
        <w:tc>
          <w:tcPr>
            <w:tcW w:w="3209" w:type="dxa"/>
            <w:tcBorders>
              <w:top w:val="single" w:sz="4" w:space="0" w:color="auto"/>
              <w:left w:val="single" w:sz="4" w:space="0" w:color="auto"/>
              <w:bottom w:val="single" w:sz="4" w:space="0" w:color="auto"/>
              <w:right w:val="nil"/>
            </w:tcBorders>
          </w:tcPr>
          <w:p w14:paraId="4111FE0B" w14:textId="77777777" w:rsidR="00DA085C" w:rsidRPr="006F7003" w:rsidRDefault="00DA085C" w:rsidP="0061762A">
            <w:pPr>
              <w:spacing w:before="0" w:after="0" w:line="360" w:lineRule="auto"/>
              <w:ind w:right="-96"/>
              <w:rPr>
                <w:strike/>
                <w:color w:val="000000" w:themeColor="text1"/>
                <w:lang w:eastAsia="ko-KR"/>
              </w:rPr>
            </w:pPr>
          </w:p>
        </w:tc>
        <w:tc>
          <w:tcPr>
            <w:tcW w:w="6419" w:type="dxa"/>
            <w:gridSpan w:val="2"/>
            <w:tcBorders>
              <w:left w:val="nil"/>
            </w:tcBorders>
          </w:tcPr>
          <w:p w14:paraId="6A4BB965" w14:textId="77777777" w:rsidR="00DA085C" w:rsidRPr="00BC778B" w:rsidRDefault="00DA085C" w:rsidP="0061762A">
            <w:pPr>
              <w:tabs>
                <w:tab w:val="left" w:pos="0"/>
              </w:tabs>
              <w:spacing w:before="0" w:after="0" w:line="360" w:lineRule="auto"/>
              <w:ind w:right="-96"/>
              <w:rPr>
                <w:color w:val="000000" w:themeColor="text1"/>
                <w:lang w:eastAsia="ko-KR"/>
              </w:rPr>
            </w:pPr>
            <w:r w:rsidRPr="00BC778B">
              <w:rPr>
                <w:color w:val="000000" w:themeColor="text1"/>
                <w:lang w:eastAsia="ko-KR"/>
              </w:rPr>
              <w:t>Fixed</w:t>
            </w:r>
          </w:p>
          <w:p w14:paraId="761449E1" w14:textId="77777777" w:rsidR="00DA085C" w:rsidRPr="00BC778B" w:rsidRDefault="00DA085C" w:rsidP="0061762A">
            <w:pPr>
              <w:tabs>
                <w:tab w:val="left" w:pos="1130"/>
              </w:tabs>
              <w:spacing w:before="0" w:after="0" w:line="360" w:lineRule="auto"/>
              <w:ind w:right="-96"/>
              <w:rPr>
                <w:color w:val="000000" w:themeColor="text1"/>
                <w:lang w:eastAsia="ko-KR"/>
              </w:rPr>
            </w:pPr>
            <w:r w:rsidRPr="00BC778B">
              <w:rPr>
                <w:rFonts w:hint="eastAsia"/>
                <w:color w:val="000000" w:themeColor="text1"/>
                <w:lang w:eastAsia="ko-KR"/>
              </w:rPr>
              <w:t>M</w:t>
            </w:r>
            <w:r w:rsidRPr="00BC778B">
              <w:rPr>
                <w:color w:val="000000" w:themeColor="text1"/>
                <w:lang w:eastAsia="ko-KR"/>
              </w:rPr>
              <w:t>obile</w:t>
            </w:r>
          </w:p>
          <w:p w14:paraId="0363360D" w14:textId="77777777" w:rsidR="00DA085C" w:rsidRPr="00BC778B" w:rsidRDefault="00DA085C" w:rsidP="0061762A">
            <w:pPr>
              <w:tabs>
                <w:tab w:val="left" w:pos="1130"/>
              </w:tabs>
              <w:spacing w:before="0" w:after="0" w:line="360" w:lineRule="auto"/>
              <w:ind w:right="-96"/>
              <w:rPr>
                <w:color w:val="000000" w:themeColor="text1"/>
                <w:lang w:eastAsia="ko-KR"/>
              </w:rPr>
            </w:pPr>
            <w:r w:rsidRPr="00BC778B">
              <w:rPr>
                <w:rFonts w:hint="eastAsia"/>
                <w:color w:val="000000" w:themeColor="text1"/>
                <w:lang w:eastAsia="ko-KR"/>
              </w:rPr>
              <w:t>M</w:t>
            </w:r>
            <w:r w:rsidRPr="00BC778B">
              <w:rPr>
                <w:color w:val="000000" w:themeColor="text1"/>
                <w:lang w:eastAsia="ko-KR"/>
              </w:rPr>
              <w:t>obile – Satellite (Space to Earth) 5.351A</w:t>
            </w:r>
          </w:p>
          <w:p w14:paraId="101D4733" w14:textId="77777777" w:rsidR="00DA085C" w:rsidRPr="00BC778B" w:rsidRDefault="00DA085C" w:rsidP="0061762A">
            <w:pPr>
              <w:tabs>
                <w:tab w:val="left" w:pos="1130"/>
              </w:tabs>
              <w:spacing w:before="0" w:after="0" w:line="360" w:lineRule="auto"/>
              <w:ind w:right="-96"/>
              <w:rPr>
                <w:color w:val="000000" w:themeColor="text1"/>
                <w:lang w:eastAsia="ko-KR"/>
              </w:rPr>
            </w:pPr>
            <w:r w:rsidRPr="00BC778B">
              <w:rPr>
                <w:rFonts w:hint="eastAsia"/>
                <w:color w:val="000000" w:themeColor="text1"/>
                <w:lang w:eastAsia="ko-KR"/>
              </w:rPr>
              <w:t>5</w:t>
            </w:r>
            <w:r w:rsidRPr="00BC778B">
              <w:rPr>
                <w:color w:val="000000" w:themeColor="text1"/>
                <w:lang w:eastAsia="ko-KR"/>
              </w:rPr>
              <w:t>.388 5.389A 5.389F</w:t>
            </w:r>
          </w:p>
        </w:tc>
      </w:tr>
    </w:tbl>
    <w:p w14:paraId="34364B8B" w14:textId="77777777" w:rsidR="00DA085C" w:rsidRPr="00BC778B" w:rsidRDefault="00DA085C" w:rsidP="00DA085C">
      <w:pPr>
        <w:ind w:right="-99"/>
        <w:rPr>
          <w:color w:val="000000" w:themeColor="text1"/>
          <w:lang w:eastAsia="ko-KR"/>
        </w:rPr>
      </w:pPr>
    </w:p>
    <w:p w14:paraId="35CAB4D2" w14:textId="61BF9949" w:rsidR="00A15F89" w:rsidRDefault="00DA085C" w:rsidP="00DA085C">
      <w:pPr>
        <w:ind w:right="-99"/>
        <w:rPr>
          <w:color w:val="000000" w:themeColor="text1"/>
          <w:lang w:eastAsia="ko-KR"/>
        </w:rPr>
      </w:pPr>
      <w:r w:rsidRPr="00BC778B">
        <w:rPr>
          <w:color w:val="000000" w:themeColor="text1"/>
          <w:lang w:eastAsia="ko-KR"/>
        </w:rPr>
        <w:t xml:space="preserve">There is no hard limit of PFD limit in this frequency range, but there is a coordination threshold values according to ITU-R's regulations as shown </w:t>
      </w:r>
      <w:r w:rsidR="00B63FFD">
        <w:rPr>
          <w:color w:val="000000" w:themeColor="text1"/>
          <w:lang w:eastAsia="ko-KR"/>
        </w:rPr>
        <w:t>in Table 2</w:t>
      </w:r>
      <w:r w:rsidR="0058126F">
        <w:rPr>
          <w:color w:val="000000" w:themeColor="text1"/>
          <w:lang w:eastAsia="ko-KR"/>
        </w:rPr>
        <w:t xml:space="preserve"> [1]</w:t>
      </w:r>
      <w:r w:rsidRPr="00BC778B">
        <w:rPr>
          <w:color w:val="000000" w:themeColor="text1"/>
          <w:lang w:eastAsia="ko-KR"/>
        </w:rPr>
        <w:t>.</w:t>
      </w:r>
      <w:r w:rsidR="00AB359B">
        <w:rPr>
          <w:color w:val="000000" w:themeColor="text1"/>
          <w:lang w:eastAsia="ko-KR"/>
        </w:rPr>
        <w:t xml:space="preserve"> </w:t>
      </w:r>
      <w:r w:rsidR="00A15F89">
        <w:rPr>
          <w:color w:val="000000" w:themeColor="text1"/>
          <w:lang w:eastAsia="ko-KR"/>
        </w:rPr>
        <w:t>O</w:t>
      </w:r>
      <w:r w:rsidR="00A15F89" w:rsidRPr="003627E5">
        <w:rPr>
          <w:color w:val="000000" w:themeColor="text1"/>
          <w:lang w:eastAsia="ko-KR"/>
        </w:rPr>
        <w:t xml:space="preserve">ther </w:t>
      </w:r>
      <w:r w:rsidR="00A15F89">
        <w:rPr>
          <w:color w:val="000000" w:themeColor="text1"/>
          <w:lang w:eastAsia="ko-KR"/>
        </w:rPr>
        <w:t>NTN DL</w:t>
      </w:r>
      <w:r w:rsidR="00A15F89" w:rsidRPr="003627E5">
        <w:rPr>
          <w:color w:val="000000" w:themeColor="text1"/>
          <w:lang w:eastAsia="ko-KR"/>
        </w:rPr>
        <w:t xml:space="preserve"> bands</w:t>
      </w:r>
      <w:r w:rsidR="00A15F89">
        <w:rPr>
          <w:color w:val="000000" w:themeColor="text1"/>
          <w:lang w:eastAsia="ko-KR"/>
        </w:rPr>
        <w:t xml:space="preserve"> can have different regulations on PFD </w:t>
      </w:r>
      <w:r w:rsidR="00A15F89" w:rsidRPr="003627E5">
        <w:rPr>
          <w:color w:val="000000" w:themeColor="text1"/>
          <w:lang w:eastAsia="ko-KR"/>
        </w:rPr>
        <w:t>limitations</w:t>
      </w:r>
      <w:r w:rsidR="00A15F89">
        <w:rPr>
          <w:color w:val="000000" w:themeColor="text1"/>
          <w:lang w:eastAsia="ko-KR"/>
        </w:rPr>
        <w:t>.</w:t>
      </w:r>
    </w:p>
    <w:p w14:paraId="7FAB2817" w14:textId="4E9E0F82" w:rsidR="00DA085C" w:rsidRPr="00FA69CC" w:rsidRDefault="00DA085C" w:rsidP="00DA085C">
      <w:pPr>
        <w:ind w:right="-99"/>
        <w:jc w:val="center"/>
        <w:rPr>
          <w:b/>
          <w:bCs/>
          <w:color w:val="000000" w:themeColor="text1"/>
          <w:lang w:eastAsia="ko-KR"/>
        </w:rPr>
      </w:pPr>
      <w:r w:rsidRPr="00FA69CC">
        <w:rPr>
          <w:b/>
          <w:bCs/>
          <w:color w:val="000000" w:themeColor="text1"/>
          <w:lang w:eastAsia="ko-KR"/>
        </w:rPr>
        <w:t>Table 2. Coordination threshold values for the frequency range of 21</w:t>
      </w:r>
      <w:r w:rsidR="001B1200" w:rsidRPr="00FA69CC">
        <w:rPr>
          <w:b/>
          <w:bCs/>
          <w:color w:val="000000" w:themeColor="text1"/>
          <w:lang w:eastAsia="ko-KR"/>
        </w:rPr>
        <w:t>7</w:t>
      </w:r>
      <w:r w:rsidRPr="00FA69CC">
        <w:rPr>
          <w:b/>
          <w:bCs/>
          <w:color w:val="000000" w:themeColor="text1"/>
          <w:lang w:eastAsia="ko-KR"/>
        </w:rPr>
        <w:t>0-2200</w:t>
      </w:r>
      <w:r w:rsidRPr="00FA69CC">
        <w:rPr>
          <w:rFonts w:hint="eastAsia"/>
          <w:b/>
          <w:bCs/>
          <w:color w:val="000000" w:themeColor="text1"/>
          <w:lang w:eastAsia="ko-KR"/>
        </w:rPr>
        <w:t>M</w:t>
      </w:r>
      <w:r w:rsidRPr="00FA69CC">
        <w:rPr>
          <w:b/>
          <w:bCs/>
          <w:color w:val="000000" w:themeColor="text1"/>
          <w:lang w:eastAsia="ko-KR"/>
        </w:rPr>
        <w:t>H</w:t>
      </w:r>
      <w:r w:rsidRPr="001804D4">
        <w:rPr>
          <w:b/>
          <w:bCs/>
          <w:color w:val="000000" w:themeColor="text1"/>
          <w:lang w:eastAsia="ko-KR"/>
        </w:rPr>
        <w:t>z</w:t>
      </w:r>
      <w:r w:rsidR="00CD4AEC" w:rsidRPr="001804D4">
        <w:rPr>
          <w:b/>
          <w:bCs/>
          <w:lang w:eastAsia="ko-KR"/>
        </w:rPr>
        <w:t xml:space="preserve"> [</w:t>
      </w:r>
      <w:r w:rsidR="001804D4" w:rsidRPr="001804D4">
        <w:rPr>
          <w:b/>
          <w:bCs/>
          <w:lang w:eastAsia="ko-KR"/>
        </w:rPr>
        <w:t>1</w:t>
      </w:r>
      <w:r w:rsidR="00CD4AEC" w:rsidRPr="001804D4">
        <w:rPr>
          <w:b/>
          <w:bCs/>
          <w:lang w:eastAsia="ko-KR"/>
        </w:rPr>
        <w:t>]</w:t>
      </w:r>
    </w:p>
    <w:tbl>
      <w:tblPr>
        <w:tblStyle w:val="ad"/>
        <w:tblW w:w="0" w:type="auto"/>
        <w:tblLook w:val="04A0" w:firstRow="1" w:lastRow="0" w:firstColumn="1" w:lastColumn="0" w:noHBand="0" w:noVBand="1"/>
      </w:tblPr>
      <w:tblGrid>
        <w:gridCol w:w="1347"/>
        <w:gridCol w:w="1350"/>
        <w:gridCol w:w="1616"/>
        <w:gridCol w:w="1366"/>
        <w:gridCol w:w="1616"/>
        <w:gridCol w:w="1353"/>
        <w:gridCol w:w="1314"/>
      </w:tblGrid>
      <w:tr w:rsidR="00DA085C" w:rsidRPr="00BC778B" w14:paraId="4FC96C31" w14:textId="77777777" w:rsidTr="0025509F">
        <w:tc>
          <w:tcPr>
            <w:tcW w:w="1349" w:type="dxa"/>
            <w:vMerge w:val="restart"/>
            <w:shd w:val="pct15" w:color="auto" w:fill="auto"/>
            <w:vAlign w:val="center"/>
          </w:tcPr>
          <w:p w14:paraId="642E007A"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Frequency band (MHz)</w:t>
            </w:r>
          </w:p>
        </w:tc>
        <w:tc>
          <w:tcPr>
            <w:tcW w:w="1352" w:type="dxa"/>
            <w:vMerge w:val="restart"/>
            <w:shd w:val="pct15" w:color="auto" w:fill="auto"/>
            <w:vAlign w:val="center"/>
          </w:tcPr>
          <w:p w14:paraId="53D5278E"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Terrestrial service to be protected</w:t>
            </w:r>
          </w:p>
        </w:tc>
        <w:tc>
          <w:tcPr>
            <w:tcW w:w="6927" w:type="dxa"/>
            <w:gridSpan w:val="5"/>
            <w:shd w:val="pct15" w:color="auto" w:fill="auto"/>
            <w:vAlign w:val="center"/>
          </w:tcPr>
          <w:p w14:paraId="335B4742"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Coordination threshold values</w:t>
            </w:r>
          </w:p>
        </w:tc>
      </w:tr>
      <w:tr w:rsidR="00DA085C" w:rsidRPr="00BC778B" w14:paraId="3025AE46" w14:textId="77777777" w:rsidTr="0025509F">
        <w:tc>
          <w:tcPr>
            <w:tcW w:w="1349" w:type="dxa"/>
            <w:vMerge/>
            <w:shd w:val="pct15" w:color="auto" w:fill="auto"/>
            <w:vAlign w:val="center"/>
          </w:tcPr>
          <w:p w14:paraId="7D487CFF" w14:textId="77777777" w:rsidR="00DA085C" w:rsidRPr="00BC778B" w:rsidRDefault="00DA085C" w:rsidP="00C02368">
            <w:pPr>
              <w:spacing w:before="0" w:after="0" w:line="240" w:lineRule="auto"/>
              <w:ind w:right="-96"/>
              <w:jc w:val="center"/>
              <w:rPr>
                <w:b/>
                <w:color w:val="000000" w:themeColor="text1"/>
                <w:lang w:eastAsia="ko-KR"/>
              </w:rPr>
            </w:pPr>
          </w:p>
        </w:tc>
        <w:tc>
          <w:tcPr>
            <w:tcW w:w="1352" w:type="dxa"/>
            <w:vMerge/>
            <w:shd w:val="pct15" w:color="auto" w:fill="auto"/>
            <w:vAlign w:val="center"/>
          </w:tcPr>
          <w:p w14:paraId="60F043BD" w14:textId="77777777" w:rsidR="00DA085C" w:rsidRPr="00BC778B" w:rsidRDefault="00DA085C" w:rsidP="00C02368">
            <w:pPr>
              <w:spacing w:before="0" w:after="0" w:line="240" w:lineRule="auto"/>
              <w:ind w:right="-96"/>
              <w:jc w:val="center"/>
              <w:rPr>
                <w:b/>
                <w:color w:val="000000" w:themeColor="text1"/>
                <w:lang w:eastAsia="ko-KR"/>
              </w:rPr>
            </w:pPr>
          </w:p>
        </w:tc>
        <w:tc>
          <w:tcPr>
            <w:tcW w:w="2921" w:type="dxa"/>
            <w:gridSpan w:val="2"/>
            <w:shd w:val="pct15" w:color="auto" w:fill="auto"/>
            <w:vAlign w:val="center"/>
          </w:tcPr>
          <w:p w14:paraId="7C63824C"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GSO space station</w:t>
            </w:r>
          </w:p>
        </w:tc>
        <w:tc>
          <w:tcPr>
            <w:tcW w:w="4006" w:type="dxa"/>
            <w:gridSpan w:val="3"/>
            <w:shd w:val="pct15" w:color="auto" w:fill="auto"/>
            <w:vAlign w:val="center"/>
          </w:tcPr>
          <w:p w14:paraId="108A993F"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Non-GSO space stations</w:t>
            </w:r>
          </w:p>
        </w:tc>
      </w:tr>
      <w:tr w:rsidR="00DA085C" w:rsidRPr="00BC778B" w14:paraId="47727B57" w14:textId="77777777" w:rsidTr="0025509F">
        <w:tc>
          <w:tcPr>
            <w:tcW w:w="1349" w:type="dxa"/>
            <w:vMerge/>
            <w:shd w:val="pct15" w:color="auto" w:fill="auto"/>
            <w:vAlign w:val="center"/>
          </w:tcPr>
          <w:p w14:paraId="309B8999" w14:textId="77777777" w:rsidR="00DA085C" w:rsidRPr="00BC778B" w:rsidRDefault="00DA085C" w:rsidP="00C02368">
            <w:pPr>
              <w:spacing w:before="0" w:after="0" w:line="240" w:lineRule="auto"/>
              <w:ind w:right="-96"/>
              <w:jc w:val="center"/>
              <w:rPr>
                <w:b/>
                <w:color w:val="000000" w:themeColor="text1"/>
                <w:lang w:eastAsia="ko-KR"/>
              </w:rPr>
            </w:pPr>
          </w:p>
        </w:tc>
        <w:tc>
          <w:tcPr>
            <w:tcW w:w="1352" w:type="dxa"/>
            <w:vMerge/>
            <w:shd w:val="pct15" w:color="auto" w:fill="auto"/>
            <w:vAlign w:val="center"/>
          </w:tcPr>
          <w:p w14:paraId="59FA8813" w14:textId="77777777" w:rsidR="00DA085C" w:rsidRPr="00BC778B" w:rsidRDefault="00DA085C" w:rsidP="00C02368">
            <w:pPr>
              <w:spacing w:before="0" w:after="0" w:line="240" w:lineRule="auto"/>
              <w:ind w:right="-96"/>
              <w:jc w:val="center"/>
              <w:rPr>
                <w:b/>
                <w:color w:val="000000" w:themeColor="text1"/>
                <w:lang w:eastAsia="ko-KR"/>
              </w:rPr>
            </w:pPr>
          </w:p>
        </w:tc>
        <w:tc>
          <w:tcPr>
            <w:tcW w:w="2921" w:type="dxa"/>
            <w:gridSpan w:val="2"/>
            <w:tcBorders>
              <w:bottom w:val="single" w:sz="4" w:space="0" w:color="auto"/>
            </w:tcBorders>
            <w:shd w:val="pct15" w:color="auto" w:fill="auto"/>
            <w:vAlign w:val="center"/>
          </w:tcPr>
          <w:p w14:paraId="7B432467"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PFD calculation factors</w:t>
            </w:r>
          </w:p>
        </w:tc>
        <w:tc>
          <w:tcPr>
            <w:tcW w:w="2687" w:type="dxa"/>
            <w:gridSpan w:val="2"/>
            <w:tcBorders>
              <w:bottom w:val="single" w:sz="4" w:space="0" w:color="auto"/>
            </w:tcBorders>
            <w:shd w:val="pct15" w:color="auto" w:fill="auto"/>
            <w:vAlign w:val="center"/>
          </w:tcPr>
          <w:p w14:paraId="59D88C03"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PFD calculation factors</w:t>
            </w:r>
          </w:p>
        </w:tc>
        <w:tc>
          <w:tcPr>
            <w:tcW w:w="1319" w:type="dxa"/>
            <w:vMerge w:val="restart"/>
            <w:shd w:val="pct15" w:color="auto" w:fill="auto"/>
            <w:vAlign w:val="center"/>
          </w:tcPr>
          <w:p w14:paraId="63802E06" w14:textId="77777777" w:rsidR="00DA085C" w:rsidRPr="00BC778B" w:rsidRDefault="00DA085C" w:rsidP="00C02368">
            <w:pPr>
              <w:spacing w:before="0" w:after="0" w:line="240" w:lineRule="auto"/>
              <w:ind w:right="-96"/>
              <w:jc w:val="center"/>
              <w:rPr>
                <w:b/>
                <w:color w:val="000000" w:themeColor="text1"/>
                <w:lang w:eastAsia="ko-KR"/>
              </w:rPr>
            </w:pPr>
            <w:r w:rsidRPr="00BC778B">
              <w:rPr>
                <w:b/>
                <w:color w:val="000000" w:themeColor="text1"/>
                <w:lang w:eastAsia="ko-KR"/>
              </w:rPr>
              <w:t xml:space="preserve">% FDP </w:t>
            </w:r>
            <w:r w:rsidRPr="00BC778B">
              <w:rPr>
                <w:b/>
                <w:color w:val="000000" w:themeColor="text1"/>
                <w:lang w:eastAsia="ko-KR"/>
              </w:rPr>
              <w:br/>
              <w:t>(in 1MHz)</w:t>
            </w:r>
          </w:p>
        </w:tc>
      </w:tr>
      <w:tr w:rsidR="00DA085C" w:rsidRPr="00BC778B" w14:paraId="551BF137" w14:textId="77777777" w:rsidTr="0025509F">
        <w:tc>
          <w:tcPr>
            <w:tcW w:w="1349" w:type="dxa"/>
            <w:vMerge/>
            <w:vAlign w:val="center"/>
          </w:tcPr>
          <w:p w14:paraId="0DF2864F" w14:textId="77777777" w:rsidR="00DA085C" w:rsidRPr="00BC778B" w:rsidRDefault="00DA085C" w:rsidP="00C02368">
            <w:pPr>
              <w:spacing w:before="0" w:after="0" w:line="240" w:lineRule="auto"/>
              <w:ind w:right="-96"/>
              <w:jc w:val="center"/>
              <w:rPr>
                <w:b/>
                <w:color w:val="000000" w:themeColor="text1"/>
                <w:lang w:eastAsia="ko-KR"/>
              </w:rPr>
            </w:pPr>
          </w:p>
        </w:tc>
        <w:tc>
          <w:tcPr>
            <w:tcW w:w="1352" w:type="dxa"/>
            <w:vMerge/>
            <w:vAlign w:val="center"/>
          </w:tcPr>
          <w:p w14:paraId="2C17460A" w14:textId="77777777" w:rsidR="00DA085C" w:rsidRPr="00BC778B" w:rsidRDefault="00DA085C" w:rsidP="00C02368">
            <w:pPr>
              <w:spacing w:before="0" w:after="0" w:line="240" w:lineRule="auto"/>
              <w:ind w:right="-96"/>
              <w:jc w:val="center"/>
              <w:rPr>
                <w:b/>
                <w:color w:val="000000" w:themeColor="text1"/>
                <w:lang w:eastAsia="ko-KR"/>
              </w:rPr>
            </w:pPr>
          </w:p>
        </w:tc>
        <w:tc>
          <w:tcPr>
            <w:tcW w:w="1554" w:type="dxa"/>
            <w:shd w:val="pct15" w:color="auto" w:fill="auto"/>
            <w:vAlign w:val="center"/>
          </w:tcPr>
          <w:p w14:paraId="13E6B019" w14:textId="77777777" w:rsidR="00DA085C" w:rsidRPr="00BC778B" w:rsidRDefault="00DA085C" w:rsidP="00C02368">
            <w:pPr>
              <w:spacing w:before="0" w:after="0" w:line="240" w:lineRule="auto"/>
              <w:ind w:right="-96"/>
              <w:jc w:val="center"/>
              <w:rPr>
                <w:b/>
                <w:color w:val="000000" w:themeColor="text1"/>
                <w:lang w:eastAsia="ko-KR"/>
              </w:rPr>
            </w:pPr>
            <m:oMathPara>
              <m:oMath>
                <m:r>
                  <m:rPr>
                    <m:sty m:val="bi"/>
                  </m:rPr>
                  <w:rPr>
                    <w:rFonts w:ascii="Cambria Math" w:hAnsi="Cambria Math"/>
                    <w:color w:val="000000" w:themeColor="text1"/>
                    <w:lang w:eastAsia="ko-KR"/>
                  </w:rPr>
                  <m:t>P</m:t>
                </m:r>
                <m:r>
                  <m:rPr>
                    <m:sty m:val="p"/>
                  </m:rPr>
                  <w:rPr>
                    <w:rFonts w:ascii="Cambria Math" w:hAnsi="Cambria Math"/>
                    <w:color w:val="000000" w:themeColor="text1"/>
                    <w:lang w:eastAsia="ko-KR"/>
                  </w:rPr>
                  <w:br/>
                </m:r>
              </m:oMath>
            </m:oMathPara>
            <w:r w:rsidRPr="00BC778B">
              <w:rPr>
                <w:rFonts w:hint="eastAsia"/>
                <w:b/>
                <w:color w:val="000000" w:themeColor="text1"/>
                <w:lang w:eastAsia="ko-KR"/>
              </w:rPr>
              <w:t>(</w:t>
            </w:r>
            <w:proofErr w:type="spellStart"/>
            <w:r w:rsidRPr="00BC778B">
              <w:rPr>
                <w:b/>
                <w:color w:val="000000" w:themeColor="text1"/>
                <w:lang w:eastAsia="ko-KR"/>
              </w:rPr>
              <w:t>dBW</w:t>
            </w:r>
            <w:proofErr w:type="spellEnd"/>
            <w:r w:rsidRPr="00BC778B">
              <w:rPr>
                <w:b/>
                <w:color w:val="000000" w:themeColor="text1"/>
                <w:lang w:eastAsia="ko-KR"/>
              </w:rPr>
              <w:t>/</w:t>
            </w:r>
            <m:oMath>
              <m:sSup>
                <m:sSupPr>
                  <m:ctrlPr>
                    <w:rPr>
                      <w:rFonts w:ascii="Cambria Math" w:hAnsi="Cambria Math"/>
                      <w:b/>
                      <w:color w:val="000000" w:themeColor="text1"/>
                      <w:lang w:eastAsia="ko-KR"/>
                    </w:rPr>
                  </m:ctrlPr>
                </m:sSupPr>
                <m:e>
                  <m:r>
                    <m:rPr>
                      <m:sty m:val="bi"/>
                    </m:rPr>
                    <w:rPr>
                      <w:rFonts w:ascii="Cambria Math" w:hAnsi="Cambria Math"/>
                      <w:color w:val="000000" w:themeColor="text1"/>
                      <w:lang w:eastAsia="ko-KR"/>
                    </w:rPr>
                    <m:t>m</m:t>
                  </m:r>
                </m:e>
                <m:sup>
                  <m:r>
                    <m:rPr>
                      <m:sty m:val="bi"/>
                    </m:rPr>
                    <w:rPr>
                      <w:rFonts w:ascii="Cambria Math" w:hAnsi="Cambria Math"/>
                      <w:color w:val="000000" w:themeColor="text1"/>
                      <w:lang w:eastAsia="ko-KR"/>
                    </w:rPr>
                    <m:t>2</m:t>
                  </m:r>
                </m:sup>
              </m:sSup>
            </m:oMath>
            <w:r w:rsidRPr="00BC778B">
              <w:rPr>
                <w:rFonts w:hint="eastAsia"/>
                <w:b/>
                <w:color w:val="000000" w:themeColor="text1"/>
                <w:lang w:eastAsia="ko-KR"/>
              </w:rPr>
              <w:t>/</w:t>
            </w:r>
            <w:r w:rsidRPr="00BC778B">
              <w:rPr>
                <w:b/>
                <w:color w:val="000000" w:themeColor="text1"/>
                <w:lang w:eastAsia="ko-KR"/>
              </w:rPr>
              <w:t>MHz)</w:t>
            </w:r>
          </w:p>
        </w:tc>
        <w:tc>
          <w:tcPr>
            <w:tcW w:w="1367" w:type="dxa"/>
            <w:shd w:val="pct15" w:color="auto" w:fill="auto"/>
            <w:vAlign w:val="center"/>
          </w:tcPr>
          <w:p w14:paraId="13FE66FB" w14:textId="77777777" w:rsidR="00DA085C" w:rsidRPr="00BC778B" w:rsidRDefault="00DA085C" w:rsidP="00C02368">
            <w:pPr>
              <w:spacing w:before="0" w:after="0" w:line="240" w:lineRule="auto"/>
              <w:ind w:right="-96"/>
              <w:jc w:val="center"/>
              <w:rPr>
                <w:b/>
                <w:color w:val="000000" w:themeColor="text1"/>
                <w:lang w:eastAsia="ko-KR"/>
              </w:rPr>
            </w:pPr>
            <m:oMath>
              <m:r>
                <m:rPr>
                  <m:sty m:val="bi"/>
                </m:rPr>
                <w:rPr>
                  <w:rFonts w:ascii="Cambria Math" w:hAnsi="Cambria Math"/>
                  <w:color w:val="000000" w:themeColor="text1"/>
                  <w:lang w:eastAsia="ko-KR"/>
                </w:rPr>
                <m:t>r</m:t>
              </m:r>
            </m:oMath>
            <w:r w:rsidRPr="00BC778B">
              <w:rPr>
                <w:b/>
                <w:color w:val="000000" w:themeColor="text1"/>
                <w:lang w:eastAsia="ko-KR"/>
              </w:rPr>
              <w:t xml:space="preserve"> </w:t>
            </w:r>
            <w:r w:rsidRPr="00BC778B">
              <w:rPr>
                <w:b/>
                <w:color w:val="000000" w:themeColor="text1"/>
                <w:lang w:eastAsia="ko-KR"/>
              </w:rPr>
              <w:br/>
              <w:t>(dB/degrees)</w:t>
            </w:r>
          </w:p>
        </w:tc>
        <w:tc>
          <w:tcPr>
            <w:tcW w:w="1333" w:type="dxa"/>
            <w:shd w:val="pct15" w:color="auto" w:fill="auto"/>
            <w:vAlign w:val="center"/>
          </w:tcPr>
          <w:p w14:paraId="21C171FE" w14:textId="77777777" w:rsidR="00DA085C" w:rsidRPr="00BC778B" w:rsidRDefault="00DA085C" w:rsidP="00C02368">
            <w:pPr>
              <w:spacing w:before="0" w:after="0" w:line="240" w:lineRule="auto"/>
              <w:ind w:right="-96"/>
              <w:jc w:val="center"/>
              <w:rPr>
                <w:b/>
                <w:color w:val="000000" w:themeColor="text1"/>
                <w:lang w:eastAsia="ko-KR"/>
              </w:rPr>
            </w:pPr>
            <m:oMathPara>
              <m:oMath>
                <m:r>
                  <m:rPr>
                    <m:sty m:val="bi"/>
                  </m:rPr>
                  <w:rPr>
                    <w:rFonts w:ascii="Cambria Math" w:hAnsi="Cambria Math"/>
                    <w:color w:val="000000" w:themeColor="text1"/>
                    <w:lang w:eastAsia="ko-KR"/>
                  </w:rPr>
                  <m:t>P</m:t>
                </m:r>
                <m:r>
                  <m:rPr>
                    <m:sty m:val="p"/>
                  </m:rPr>
                  <w:rPr>
                    <w:rFonts w:ascii="Cambria Math" w:hAnsi="Cambria Math"/>
                    <w:color w:val="000000" w:themeColor="text1"/>
                    <w:lang w:eastAsia="ko-KR"/>
                  </w:rPr>
                  <w:br/>
                </m:r>
              </m:oMath>
            </m:oMathPara>
            <w:r w:rsidRPr="00BC778B">
              <w:rPr>
                <w:rFonts w:hint="eastAsia"/>
                <w:b/>
                <w:color w:val="000000" w:themeColor="text1"/>
                <w:lang w:eastAsia="ko-KR"/>
              </w:rPr>
              <w:t>(</w:t>
            </w:r>
            <w:proofErr w:type="spellStart"/>
            <w:r w:rsidRPr="00BC778B">
              <w:rPr>
                <w:b/>
                <w:color w:val="000000" w:themeColor="text1"/>
                <w:lang w:eastAsia="ko-KR"/>
              </w:rPr>
              <w:t>dBW</w:t>
            </w:r>
            <w:proofErr w:type="spellEnd"/>
            <w:r w:rsidRPr="00BC778B">
              <w:rPr>
                <w:b/>
                <w:color w:val="000000" w:themeColor="text1"/>
                <w:lang w:eastAsia="ko-KR"/>
              </w:rPr>
              <w:t>/</w:t>
            </w:r>
            <m:oMath>
              <m:sSup>
                <m:sSupPr>
                  <m:ctrlPr>
                    <w:rPr>
                      <w:rFonts w:ascii="Cambria Math" w:hAnsi="Cambria Math"/>
                      <w:b/>
                      <w:color w:val="000000" w:themeColor="text1"/>
                      <w:lang w:eastAsia="ko-KR"/>
                    </w:rPr>
                  </m:ctrlPr>
                </m:sSupPr>
                <m:e>
                  <m:r>
                    <m:rPr>
                      <m:sty m:val="bi"/>
                    </m:rPr>
                    <w:rPr>
                      <w:rFonts w:ascii="Cambria Math" w:hAnsi="Cambria Math"/>
                      <w:color w:val="000000" w:themeColor="text1"/>
                      <w:lang w:eastAsia="ko-KR"/>
                    </w:rPr>
                    <m:t>m</m:t>
                  </m:r>
                </m:e>
                <m:sup>
                  <m:r>
                    <m:rPr>
                      <m:sty m:val="bi"/>
                    </m:rPr>
                    <w:rPr>
                      <w:rFonts w:ascii="Cambria Math" w:hAnsi="Cambria Math"/>
                      <w:color w:val="000000" w:themeColor="text1"/>
                      <w:lang w:eastAsia="ko-KR"/>
                    </w:rPr>
                    <m:t>2</m:t>
                  </m:r>
                </m:sup>
              </m:sSup>
            </m:oMath>
            <w:r w:rsidRPr="00BC778B">
              <w:rPr>
                <w:rFonts w:hint="eastAsia"/>
                <w:b/>
                <w:color w:val="000000" w:themeColor="text1"/>
                <w:lang w:eastAsia="ko-KR"/>
              </w:rPr>
              <w:t>/</w:t>
            </w:r>
            <w:r w:rsidRPr="00BC778B">
              <w:rPr>
                <w:b/>
                <w:color w:val="000000" w:themeColor="text1"/>
                <w:lang w:eastAsia="ko-KR"/>
              </w:rPr>
              <w:t>MHz)</w:t>
            </w:r>
          </w:p>
        </w:tc>
        <w:tc>
          <w:tcPr>
            <w:tcW w:w="1354" w:type="dxa"/>
            <w:shd w:val="pct15" w:color="auto" w:fill="auto"/>
            <w:vAlign w:val="center"/>
          </w:tcPr>
          <w:p w14:paraId="153EE9B4" w14:textId="77777777" w:rsidR="00DA085C" w:rsidRPr="00BC778B" w:rsidRDefault="00DA085C" w:rsidP="00C02368">
            <w:pPr>
              <w:spacing w:before="0" w:after="0" w:line="240" w:lineRule="auto"/>
              <w:ind w:right="-96"/>
              <w:jc w:val="center"/>
              <w:rPr>
                <w:b/>
                <w:color w:val="000000" w:themeColor="text1"/>
                <w:lang w:eastAsia="ko-KR"/>
              </w:rPr>
            </w:pPr>
            <m:oMath>
              <m:r>
                <m:rPr>
                  <m:sty m:val="bi"/>
                </m:rPr>
                <w:rPr>
                  <w:rFonts w:ascii="Cambria Math" w:hAnsi="Cambria Math"/>
                  <w:color w:val="000000" w:themeColor="text1"/>
                  <w:lang w:eastAsia="ko-KR"/>
                </w:rPr>
                <m:t>r</m:t>
              </m:r>
            </m:oMath>
            <w:r w:rsidRPr="00BC778B">
              <w:rPr>
                <w:b/>
                <w:color w:val="000000" w:themeColor="text1"/>
                <w:lang w:eastAsia="ko-KR"/>
              </w:rPr>
              <w:t xml:space="preserve"> </w:t>
            </w:r>
            <w:r w:rsidRPr="00BC778B">
              <w:rPr>
                <w:b/>
                <w:color w:val="000000" w:themeColor="text1"/>
                <w:lang w:eastAsia="ko-KR"/>
              </w:rPr>
              <w:br/>
              <w:t>(dB/degrees)</w:t>
            </w:r>
          </w:p>
        </w:tc>
        <w:tc>
          <w:tcPr>
            <w:tcW w:w="1319" w:type="dxa"/>
            <w:vMerge/>
            <w:vAlign w:val="center"/>
          </w:tcPr>
          <w:p w14:paraId="29985C5C" w14:textId="77777777" w:rsidR="00DA085C" w:rsidRPr="00BC778B" w:rsidRDefault="00DA085C" w:rsidP="00C02368">
            <w:pPr>
              <w:spacing w:before="0" w:after="0" w:line="240" w:lineRule="auto"/>
              <w:ind w:right="-96"/>
              <w:jc w:val="center"/>
              <w:rPr>
                <w:bCs/>
                <w:color w:val="000000" w:themeColor="text1"/>
                <w:lang w:eastAsia="ko-KR"/>
              </w:rPr>
            </w:pPr>
          </w:p>
        </w:tc>
      </w:tr>
      <w:tr w:rsidR="00DA085C" w:rsidRPr="00BC778B" w14:paraId="69F09109" w14:textId="77777777" w:rsidTr="0025509F">
        <w:tc>
          <w:tcPr>
            <w:tcW w:w="1349" w:type="dxa"/>
            <w:vMerge w:val="restart"/>
            <w:vAlign w:val="center"/>
          </w:tcPr>
          <w:p w14:paraId="2C01A2DF" w14:textId="0866BB30" w:rsidR="00DA085C" w:rsidRPr="00BC778B" w:rsidRDefault="00DA085C" w:rsidP="00C02368">
            <w:pPr>
              <w:spacing w:before="0" w:after="0" w:line="240" w:lineRule="auto"/>
              <w:ind w:right="-96"/>
              <w:jc w:val="center"/>
              <w:rPr>
                <w:bCs/>
                <w:color w:val="000000" w:themeColor="text1"/>
                <w:lang w:eastAsia="ko-KR"/>
              </w:rPr>
            </w:pPr>
            <w:r w:rsidRPr="00BC778B">
              <w:rPr>
                <w:bCs/>
                <w:color w:val="000000" w:themeColor="text1"/>
                <w:lang w:eastAsia="ko-KR"/>
              </w:rPr>
              <w:t>21</w:t>
            </w:r>
            <w:r w:rsidR="00996BDE">
              <w:rPr>
                <w:bCs/>
                <w:color w:val="000000" w:themeColor="text1"/>
                <w:lang w:eastAsia="ko-KR"/>
              </w:rPr>
              <w:t>7</w:t>
            </w:r>
            <w:r w:rsidRPr="00BC778B">
              <w:rPr>
                <w:bCs/>
                <w:color w:val="000000" w:themeColor="text1"/>
                <w:lang w:eastAsia="ko-KR"/>
              </w:rPr>
              <w:t>0-2200</w:t>
            </w:r>
          </w:p>
        </w:tc>
        <w:tc>
          <w:tcPr>
            <w:tcW w:w="1352" w:type="dxa"/>
            <w:vAlign w:val="center"/>
          </w:tcPr>
          <w:p w14:paraId="55D22153" w14:textId="77777777" w:rsidR="00DA085C" w:rsidRPr="00BC778B" w:rsidRDefault="00DA085C" w:rsidP="00C02368">
            <w:pPr>
              <w:spacing w:before="0" w:after="0" w:line="240" w:lineRule="auto"/>
              <w:ind w:right="-96"/>
              <w:jc w:val="center"/>
              <w:rPr>
                <w:bCs/>
                <w:color w:val="000000" w:themeColor="text1"/>
                <w:lang w:eastAsia="ko-KR"/>
              </w:rPr>
            </w:pPr>
            <w:r w:rsidRPr="00BC778B">
              <w:rPr>
                <w:bCs/>
                <w:color w:val="000000" w:themeColor="text1"/>
                <w:lang w:eastAsia="ko-KR"/>
              </w:rPr>
              <w:t>Analogue FS telephony</w:t>
            </w:r>
          </w:p>
        </w:tc>
        <w:tc>
          <w:tcPr>
            <w:tcW w:w="1554" w:type="dxa"/>
            <w:vAlign w:val="center"/>
          </w:tcPr>
          <w:p w14:paraId="79553E99"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w:t>
            </w:r>
            <w:r w:rsidRPr="00BC778B">
              <w:rPr>
                <w:bCs/>
                <w:color w:val="000000" w:themeColor="text1"/>
                <w:lang w:eastAsia="ko-KR"/>
              </w:rPr>
              <w:t>128</w:t>
            </w:r>
          </w:p>
        </w:tc>
        <w:tc>
          <w:tcPr>
            <w:tcW w:w="1367" w:type="dxa"/>
            <w:vAlign w:val="center"/>
          </w:tcPr>
          <w:p w14:paraId="564F5E6E"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0</w:t>
            </w:r>
            <w:r w:rsidRPr="00BC778B">
              <w:rPr>
                <w:bCs/>
                <w:color w:val="000000" w:themeColor="text1"/>
                <w:lang w:eastAsia="ko-KR"/>
              </w:rPr>
              <w:t>.5</w:t>
            </w:r>
          </w:p>
        </w:tc>
        <w:tc>
          <w:tcPr>
            <w:tcW w:w="1333" w:type="dxa"/>
            <w:vAlign w:val="center"/>
          </w:tcPr>
          <w:p w14:paraId="3DE67CB3"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w:t>
            </w:r>
            <w:r w:rsidRPr="00BC778B">
              <w:rPr>
                <w:bCs/>
                <w:color w:val="000000" w:themeColor="text1"/>
                <w:lang w:eastAsia="ko-KR"/>
              </w:rPr>
              <w:t>123</w:t>
            </w:r>
          </w:p>
        </w:tc>
        <w:tc>
          <w:tcPr>
            <w:tcW w:w="1354" w:type="dxa"/>
            <w:vAlign w:val="center"/>
          </w:tcPr>
          <w:p w14:paraId="4E4AB798"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0</w:t>
            </w:r>
            <w:r w:rsidRPr="00BC778B">
              <w:rPr>
                <w:bCs/>
                <w:color w:val="000000" w:themeColor="text1"/>
                <w:lang w:eastAsia="ko-KR"/>
              </w:rPr>
              <w:t>.5</w:t>
            </w:r>
          </w:p>
        </w:tc>
        <w:tc>
          <w:tcPr>
            <w:tcW w:w="1319" w:type="dxa"/>
            <w:vAlign w:val="center"/>
          </w:tcPr>
          <w:p w14:paraId="23721085" w14:textId="77777777" w:rsidR="00DA085C" w:rsidRPr="00BC778B" w:rsidRDefault="00DA085C" w:rsidP="00C02368">
            <w:pPr>
              <w:spacing w:before="0" w:after="0" w:line="240" w:lineRule="auto"/>
              <w:ind w:right="-96"/>
              <w:jc w:val="center"/>
              <w:rPr>
                <w:bCs/>
                <w:color w:val="000000" w:themeColor="text1"/>
                <w:lang w:eastAsia="ko-KR"/>
              </w:rPr>
            </w:pPr>
          </w:p>
        </w:tc>
      </w:tr>
      <w:tr w:rsidR="00DA085C" w:rsidRPr="00BC778B" w14:paraId="422AEEC9" w14:textId="77777777" w:rsidTr="0025509F">
        <w:tc>
          <w:tcPr>
            <w:tcW w:w="1349" w:type="dxa"/>
            <w:vMerge/>
            <w:vAlign w:val="center"/>
          </w:tcPr>
          <w:p w14:paraId="4CF8F47D" w14:textId="77777777" w:rsidR="00DA085C" w:rsidRPr="00BC778B" w:rsidRDefault="00DA085C" w:rsidP="00C02368">
            <w:pPr>
              <w:spacing w:before="0" w:after="0" w:line="240" w:lineRule="auto"/>
              <w:ind w:right="-96"/>
              <w:jc w:val="center"/>
              <w:rPr>
                <w:bCs/>
                <w:color w:val="000000" w:themeColor="text1"/>
                <w:lang w:eastAsia="ko-KR"/>
              </w:rPr>
            </w:pPr>
          </w:p>
        </w:tc>
        <w:tc>
          <w:tcPr>
            <w:tcW w:w="1352" w:type="dxa"/>
            <w:vAlign w:val="center"/>
          </w:tcPr>
          <w:p w14:paraId="05C840AC" w14:textId="77777777" w:rsidR="00DA085C" w:rsidRPr="00BC778B" w:rsidRDefault="00DA085C" w:rsidP="00C02368">
            <w:pPr>
              <w:spacing w:before="0" w:after="0" w:line="240" w:lineRule="auto"/>
              <w:ind w:right="-96"/>
              <w:jc w:val="center"/>
              <w:rPr>
                <w:bCs/>
                <w:color w:val="000000" w:themeColor="text1"/>
                <w:lang w:eastAsia="ko-KR"/>
              </w:rPr>
            </w:pPr>
            <w:r w:rsidRPr="00BC778B">
              <w:rPr>
                <w:bCs/>
                <w:color w:val="000000" w:themeColor="text1"/>
                <w:lang w:eastAsia="ko-KR"/>
              </w:rPr>
              <w:t>All other cases</w:t>
            </w:r>
          </w:p>
        </w:tc>
        <w:tc>
          <w:tcPr>
            <w:tcW w:w="1554" w:type="dxa"/>
            <w:vAlign w:val="center"/>
          </w:tcPr>
          <w:p w14:paraId="6E65B11E"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w:t>
            </w:r>
            <w:r w:rsidRPr="00BC778B">
              <w:rPr>
                <w:bCs/>
                <w:color w:val="000000" w:themeColor="text1"/>
                <w:lang w:eastAsia="ko-KR"/>
              </w:rPr>
              <w:t>128</w:t>
            </w:r>
          </w:p>
        </w:tc>
        <w:tc>
          <w:tcPr>
            <w:tcW w:w="1367" w:type="dxa"/>
            <w:vAlign w:val="center"/>
          </w:tcPr>
          <w:p w14:paraId="4E48B34D"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0</w:t>
            </w:r>
            <w:r w:rsidRPr="00BC778B">
              <w:rPr>
                <w:bCs/>
                <w:color w:val="000000" w:themeColor="text1"/>
                <w:lang w:eastAsia="ko-KR"/>
              </w:rPr>
              <w:t>.5</w:t>
            </w:r>
          </w:p>
        </w:tc>
        <w:tc>
          <w:tcPr>
            <w:tcW w:w="1333" w:type="dxa"/>
            <w:vAlign w:val="center"/>
          </w:tcPr>
          <w:p w14:paraId="56135DEC"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w:t>
            </w:r>
            <w:r w:rsidRPr="00BC778B">
              <w:rPr>
                <w:bCs/>
                <w:color w:val="000000" w:themeColor="text1"/>
                <w:lang w:eastAsia="ko-KR"/>
              </w:rPr>
              <w:t>123</w:t>
            </w:r>
          </w:p>
        </w:tc>
        <w:tc>
          <w:tcPr>
            <w:tcW w:w="1354" w:type="dxa"/>
            <w:vAlign w:val="center"/>
          </w:tcPr>
          <w:p w14:paraId="4007157B"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0</w:t>
            </w:r>
            <w:r w:rsidRPr="00BC778B">
              <w:rPr>
                <w:bCs/>
                <w:color w:val="000000" w:themeColor="text1"/>
                <w:lang w:eastAsia="ko-KR"/>
              </w:rPr>
              <w:t>.5</w:t>
            </w:r>
          </w:p>
        </w:tc>
        <w:tc>
          <w:tcPr>
            <w:tcW w:w="1319" w:type="dxa"/>
            <w:vAlign w:val="center"/>
          </w:tcPr>
          <w:p w14:paraId="6ACFD4FD" w14:textId="77777777" w:rsidR="00DA085C" w:rsidRPr="00BC778B" w:rsidRDefault="00DA085C" w:rsidP="00C02368">
            <w:pPr>
              <w:spacing w:before="0" w:after="0" w:line="240" w:lineRule="auto"/>
              <w:ind w:right="-96"/>
              <w:jc w:val="center"/>
              <w:rPr>
                <w:bCs/>
                <w:color w:val="000000" w:themeColor="text1"/>
                <w:lang w:eastAsia="ko-KR"/>
              </w:rPr>
            </w:pPr>
            <w:r w:rsidRPr="00BC778B">
              <w:rPr>
                <w:rFonts w:hint="eastAsia"/>
                <w:bCs/>
                <w:color w:val="000000" w:themeColor="text1"/>
                <w:lang w:eastAsia="ko-KR"/>
              </w:rPr>
              <w:t>2</w:t>
            </w:r>
            <w:r w:rsidRPr="00BC778B">
              <w:rPr>
                <w:bCs/>
                <w:color w:val="000000" w:themeColor="text1"/>
                <w:lang w:eastAsia="ko-KR"/>
              </w:rPr>
              <w:t>5</w:t>
            </w:r>
          </w:p>
        </w:tc>
      </w:tr>
    </w:tbl>
    <w:p w14:paraId="04177F0C" w14:textId="77777777" w:rsidR="00DA085C" w:rsidRPr="00BC778B" w:rsidRDefault="00DA085C" w:rsidP="00DA085C">
      <w:pPr>
        <w:ind w:right="-99"/>
        <w:rPr>
          <w:b/>
          <w:color w:val="000000" w:themeColor="text1"/>
          <w:lang w:eastAsia="ko-KR"/>
        </w:rPr>
      </w:pPr>
    </w:p>
    <w:p w14:paraId="1471A3AA" w14:textId="77777777" w:rsidR="00DA085C" w:rsidRPr="00A44029" w:rsidRDefault="00DA085C" w:rsidP="00DA085C">
      <w:pPr>
        <w:ind w:right="-99"/>
        <w:rPr>
          <w:color w:val="000000" w:themeColor="text1"/>
          <w:lang w:eastAsia="ko-KR"/>
        </w:rPr>
      </w:pPr>
      <w:r w:rsidRPr="00A44029">
        <w:rPr>
          <w:color w:val="000000" w:themeColor="text1"/>
          <w:lang w:eastAsia="ko-KR"/>
        </w:rPr>
        <w:lastRenderedPageBreak/>
        <w:t>The PFD considering the coordination threshold is obtained with the formula:</w:t>
      </w:r>
    </w:p>
    <w:p w14:paraId="66A05BFD" w14:textId="77777777" w:rsidR="00DA085C" w:rsidRPr="00BC778B" w:rsidRDefault="00DA085C" w:rsidP="00DA085C">
      <w:pPr>
        <w:ind w:right="-99"/>
        <w:rPr>
          <w:b/>
          <w:color w:val="000000" w:themeColor="text1"/>
          <w:lang w:eastAsia="ko-KR"/>
        </w:rPr>
      </w:pPr>
      <m:oMathPara>
        <m:oMath>
          <m:r>
            <m:rPr>
              <m:sty m:val="p"/>
            </m:rPr>
            <w:rPr>
              <w:rFonts w:ascii="Cambria Math" w:hAnsi="Cambria Math"/>
              <w:color w:val="000000" w:themeColor="text1"/>
              <w:lang w:eastAsia="ko-KR"/>
            </w:rPr>
            <m:t>PFD</m:t>
          </m:r>
          <m:r>
            <w:rPr>
              <w:rFonts w:ascii="Cambria Math" w:hAnsi="Cambria Math"/>
              <w:color w:val="000000" w:themeColor="text1"/>
              <w:lang w:eastAsia="ko-KR"/>
            </w:rPr>
            <m:t>=</m:t>
          </m:r>
          <m:d>
            <m:dPr>
              <m:begChr m:val="{"/>
              <m:endChr m:val=""/>
              <m:ctrlPr>
                <w:rPr>
                  <w:rFonts w:ascii="Cambria Math" w:hAnsi="Cambria Math"/>
                  <w:i/>
                  <w:color w:val="000000" w:themeColor="text1"/>
                  <w:lang w:eastAsia="ko-KR"/>
                </w:rPr>
              </m:ctrlPr>
            </m:dPr>
            <m:e>
              <m:m>
                <m:mPr>
                  <m:mcs>
                    <m:mc>
                      <m:mcPr>
                        <m:count m:val="2"/>
                        <m:mcJc m:val="center"/>
                      </m:mcPr>
                    </m:mc>
                  </m:mcs>
                  <m:ctrlPr>
                    <w:rPr>
                      <w:rFonts w:ascii="Cambria Math" w:hAnsi="Cambria Math"/>
                      <w:i/>
                      <w:color w:val="000000" w:themeColor="text1"/>
                      <w:lang w:eastAsia="ko-KR"/>
                    </w:rPr>
                  </m:ctrlPr>
                </m:mPr>
                <m:mr>
                  <m:e>
                    <m:r>
                      <w:rPr>
                        <w:rFonts w:ascii="Cambria Math" w:hAnsi="Cambria Math"/>
                        <w:color w:val="000000" w:themeColor="text1"/>
                        <w:lang w:eastAsia="ko-KR"/>
                      </w:rPr>
                      <m:t>P,</m:t>
                    </m:r>
                  </m:e>
                  <m:e>
                    <m:r>
                      <m:rPr>
                        <m:sty m:val="p"/>
                      </m:rPr>
                      <w:rPr>
                        <w:rFonts w:ascii="Cambria Math" w:hAnsi="Cambria Math"/>
                        <w:color w:val="000000" w:themeColor="text1"/>
                        <w:lang w:eastAsia="ko-KR"/>
                      </w:rPr>
                      <m:t>if</m:t>
                    </m:r>
                    <m:r>
                      <w:rPr>
                        <w:rFonts w:ascii="Cambria Math" w:hAnsi="Cambria Math"/>
                        <w:color w:val="000000" w:themeColor="text1"/>
                        <w:lang w:eastAsia="ko-KR"/>
                      </w:rPr>
                      <m:t xml:space="preserve"> </m:t>
                    </m:r>
                    <m:sSup>
                      <m:sSupPr>
                        <m:ctrlPr>
                          <w:rPr>
                            <w:rFonts w:ascii="Cambria Math" w:hAnsi="Cambria Math"/>
                            <w:i/>
                            <w:color w:val="000000" w:themeColor="text1"/>
                            <w:lang w:eastAsia="ko-KR"/>
                          </w:rPr>
                        </m:ctrlPr>
                      </m:sSupPr>
                      <m:e>
                        <m:r>
                          <w:rPr>
                            <w:rFonts w:ascii="Cambria Math" w:hAnsi="Cambria Math"/>
                            <w:color w:val="000000" w:themeColor="text1"/>
                            <w:lang w:eastAsia="ko-KR"/>
                          </w:rPr>
                          <m:t>0</m:t>
                        </m:r>
                      </m:e>
                      <m:sup>
                        <m:r>
                          <m:rPr>
                            <m:sty m:val="p"/>
                          </m:rPr>
                          <w:rPr>
                            <w:rFonts w:ascii="Cambria Math" w:hAnsi="Cambria Math"/>
                            <w:color w:val="000000" w:themeColor="text1"/>
                            <w:lang w:eastAsia="ko-KR"/>
                          </w:rPr>
                          <m:t>o</m:t>
                        </m:r>
                      </m:sup>
                    </m:sSup>
                    <m:r>
                      <w:rPr>
                        <w:rFonts w:ascii="Cambria Math" w:hAnsi="Cambria Math"/>
                        <w:color w:val="000000" w:themeColor="text1"/>
                        <w:lang w:eastAsia="ko-KR"/>
                      </w:rPr>
                      <m:t>≤δ&lt;</m:t>
                    </m:r>
                    <m:sSup>
                      <m:sSupPr>
                        <m:ctrlPr>
                          <w:rPr>
                            <w:rFonts w:ascii="Cambria Math" w:hAnsi="Cambria Math"/>
                            <w:i/>
                            <w:color w:val="000000" w:themeColor="text1"/>
                            <w:lang w:eastAsia="ko-KR"/>
                          </w:rPr>
                        </m:ctrlPr>
                      </m:sSupPr>
                      <m:e>
                        <m:r>
                          <w:rPr>
                            <w:rFonts w:ascii="Cambria Math" w:hAnsi="Cambria Math"/>
                            <w:color w:val="000000" w:themeColor="text1"/>
                            <w:lang w:eastAsia="ko-KR"/>
                          </w:rPr>
                          <m:t>5</m:t>
                        </m:r>
                      </m:e>
                      <m:sup>
                        <m:r>
                          <m:rPr>
                            <m:sty m:val="p"/>
                          </m:rPr>
                          <w:rPr>
                            <w:rFonts w:ascii="Cambria Math" w:hAnsi="Cambria Math"/>
                            <w:color w:val="000000" w:themeColor="text1"/>
                            <w:lang w:eastAsia="ko-KR"/>
                          </w:rPr>
                          <m:t>o</m:t>
                        </m:r>
                      </m:sup>
                    </m:sSup>
                    <m:r>
                      <w:rPr>
                        <w:rFonts w:ascii="Cambria Math" w:hAnsi="Cambria Math"/>
                        <w:color w:val="000000" w:themeColor="text1"/>
                        <w:lang w:eastAsia="ko-KR"/>
                      </w:rPr>
                      <m:t>,</m:t>
                    </m:r>
                  </m:e>
                </m:mr>
                <m:mr>
                  <m:e>
                    <m:r>
                      <w:rPr>
                        <w:rFonts w:ascii="Cambria Math" w:hAnsi="Cambria Math"/>
                        <w:color w:val="000000" w:themeColor="text1"/>
                        <w:lang w:eastAsia="ko-KR"/>
                      </w:rPr>
                      <m:t>P+r</m:t>
                    </m:r>
                    <m:d>
                      <m:dPr>
                        <m:ctrlPr>
                          <w:rPr>
                            <w:rFonts w:ascii="Cambria Math" w:hAnsi="Cambria Math"/>
                            <w:i/>
                            <w:color w:val="000000" w:themeColor="text1"/>
                            <w:lang w:eastAsia="ko-KR"/>
                          </w:rPr>
                        </m:ctrlPr>
                      </m:dPr>
                      <m:e>
                        <m:r>
                          <w:rPr>
                            <w:rFonts w:ascii="Cambria Math" w:hAnsi="Cambria Math"/>
                            <w:color w:val="000000" w:themeColor="text1"/>
                            <w:lang w:eastAsia="ko-KR"/>
                          </w:rPr>
                          <m:t>δ-5</m:t>
                        </m:r>
                      </m:e>
                    </m:d>
                    <m:r>
                      <w:rPr>
                        <w:rFonts w:ascii="Cambria Math" w:hAnsi="Cambria Math"/>
                        <w:color w:val="000000" w:themeColor="text1"/>
                        <w:lang w:eastAsia="ko-KR"/>
                      </w:rPr>
                      <m:t>,</m:t>
                    </m:r>
                  </m:e>
                  <m:e>
                    <m:r>
                      <m:rPr>
                        <m:sty m:val="p"/>
                      </m:rPr>
                      <w:rPr>
                        <w:rFonts w:ascii="Cambria Math" w:hAnsi="Cambria Math"/>
                        <w:color w:val="000000" w:themeColor="text1"/>
                        <w:lang w:eastAsia="ko-KR"/>
                      </w:rPr>
                      <m:t>if</m:t>
                    </m:r>
                    <m:r>
                      <w:rPr>
                        <w:rFonts w:ascii="Cambria Math" w:hAnsi="Cambria Math"/>
                        <w:color w:val="000000" w:themeColor="text1"/>
                        <w:lang w:eastAsia="ko-KR"/>
                      </w:rPr>
                      <m:t xml:space="preserve"> </m:t>
                    </m:r>
                    <m:sSup>
                      <m:sSupPr>
                        <m:ctrlPr>
                          <w:rPr>
                            <w:rFonts w:ascii="Cambria Math" w:hAnsi="Cambria Math"/>
                            <w:i/>
                            <w:color w:val="000000" w:themeColor="text1"/>
                            <w:lang w:eastAsia="ko-KR"/>
                          </w:rPr>
                        </m:ctrlPr>
                      </m:sSupPr>
                      <m:e>
                        <m:r>
                          <w:rPr>
                            <w:rFonts w:ascii="Cambria Math" w:hAnsi="Cambria Math"/>
                            <w:color w:val="000000" w:themeColor="text1"/>
                            <w:lang w:eastAsia="ko-KR"/>
                          </w:rPr>
                          <m:t>5</m:t>
                        </m:r>
                      </m:e>
                      <m:sup>
                        <m:r>
                          <m:rPr>
                            <m:sty m:val="p"/>
                          </m:rPr>
                          <w:rPr>
                            <w:rFonts w:ascii="Cambria Math" w:hAnsi="Cambria Math"/>
                            <w:color w:val="000000" w:themeColor="text1"/>
                            <w:lang w:eastAsia="ko-KR"/>
                          </w:rPr>
                          <m:t>o</m:t>
                        </m:r>
                      </m:sup>
                    </m:sSup>
                    <m:r>
                      <w:rPr>
                        <w:rFonts w:ascii="Cambria Math" w:hAnsi="Cambria Math"/>
                        <w:color w:val="000000" w:themeColor="text1"/>
                        <w:lang w:eastAsia="ko-KR"/>
                      </w:rPr>
                      <m:t>≤δ&lt;</m:t>
                    </m:r>
                    <m:sSup>
                      <m:sSupPr>
                        <m:ctrlPr>
                          <w:rPr>
                            <w:rFonts w:ascii="Cambria Math" w:hAnsi="Cambria Math"/>
                            <w:i/>
                            <w:color w:val="000000" w:themeColor="text1"/>
                            <w:lang w:eastAsia="ko-KR"/>
                          </w:rPr>
                        </m:ctrlPr>
                      </m:sSupPr>
                      <m:e>
                        <m:r>
                          <w:rPr>
                            <w:rFonts w:ascii="Cambria Math" w:hAnsi="Cambria Math"/>
                            <w:color w:val="000000" w:themeColor="text1"/>
                            <w:lang w:eastAsia="ko-KR"/>
                          </w:rPr>
                          <m:t>25</m:t>
                        </m:r>
                      </m:e>
                      <m:sup>
                        <m:r>
                          <m:rPr>
                            <m:sty m:val="p"/>
                          </m:rPr>
                          <w:rPr>
                            <w:rFonts w:ascii="Cambria Math" w:hAnsi="Cambria Math"/>
                            <w:color w:val="000000" w:themeColor="text1"/>
                            <w:lang w:eastAsia="ko-KR"/>
                          </w:rPr>
                          <m:t>o</m:t>
                        </m:r>
                      </m:sup>
                    </m:sSup>
                    <m:r>
                      <w:rPr>
                        <w:rFonts w:ascii="Cambria Math" w:hAnsi="Cambria Math"/>
                        <w:color w:val="000000" w:themeColor="text1"/>
                        <w:lang w:eastAsia="ko-KR"/>
                      </w:rPr>
                      <m:t>,</m:t>
                    </m:r>
                  </m:e>
                </m:mr>
                <m:mr>
                  <m:e>
                    <m:r>
                      <w:rPr>
                        <w:rFonts w:ascii="Cambria Math" w:hAnsi="Cambria Math"/>
                        <w:color w:val="000000" w:themeColor="text1"/>
                        <w:lang w:eastAsia="ko-KR"/>
                      </w:rPr>
                      <m:t>P+20r,</m:t>
                    </m:r>
                  </m:e>
                  <m:e>
                    <m:r>
                      <m:rPr>
                        <m:sty m:val="p"/>
                      </m:rPr>
                      <w:rPr>
                        <w:rFonts w:ascii="Cambria Math" w:hAnsi="Cambria Math"/>
                        <w:color w:val="000000" w:themeColor="text1"/>
                        <w:lang w:eastAsia="ko-KR"/>
                      </w:rPr>
                      <m:t>if</m:t>
                    </m:r>
                    <m:r>
                      <w:rPr>
                        <w:rFonts w:ascii="Cambria Math" w:hAnsi="Cambria Math"/>
                        <w:color w:val="000000" w:themeColor="text1"/>
                        <w:lang w:eastAsia="ko-KR"/>
                      </w:rPr>
                      <m:t xml:space="preserve"> </m:t>
                    </m:r>
                    <m:sSup>
                      <m:sSupPr>
                        <m:ctrlPr>
                          <w:rPr>
                            <w:rFonts w:ascii="Cambria Math" w:hAnsi="Cambria Math"/>
                            <w:i/>
                            <w:color w:val="000000" w:themeColor="text1"/>
                            <w:lang w:eastAsia="ko-KR"/>
                          </w:rPr>
                        </m:ctrlPr>
                      </m:sSupPr>
                      <m:e>
                        <m:r>
                          <w:rPr>
                            <w:rFonts w:ascii="Cambria Math" w:hAnsi="Cambria Math"/>
                            <w:color w:val="000000" w:themeColor="text1"/>
                            <w:lang w:eastAsia="ko-KR"/>
                          </w:rPr>
                          <m:t>25</m:t>
                        </m:r>
                      </m:e>
                      <m:sup>
                        <m:r>
                          <m:rPr>
                            <m:sty m:val="p"/>
                          </m:rPr>
                          <w:rPr>
                            <w:rFonts w:ascii="Cambria Math" w:hAnsi="Cambria Math"/>
                            <w:color w:val="000000" w:themeColor="text1"/>
                            <w:lang w:eastAsia="ko-KR"/>
                          </w:rPr>
                          <m:t>o</m:t>
                        </m:r>
                      </m:sup>
                    </m:sSup>
                    <m:r>
                      <w:rPr>
                        <w:rFonts w:ascii="Cambria Math" w:hAnsi="Cambria Math"/>
                        <w:color w:val="000000" w:themeColor="text1"/>
                        <w:lang w:eastAsia="ko-KR"/>
                      </w:rPr>
                      <m:t>≤δ&lt;</m:t>
                    </m:r>
                    <m:sSup>
                      <m:sSupPr>
                        <m:ctrlPr>
                          <w:rPr>
                            <w:rFonts w:ascii="Cambria Math" w:hAnsi="Cambria Math"/>
                            <w:i/>
                            <w:color w:val="000000" w:themeColor="text1"/>
                            <w:lang w:eastAsia="ko-KR"/>
                          </w:rPr>
                        </m:ctrlPr>
                      </m:sSupPr>
                      <m:e>
                        <m:r>
                          <w:rPr>
                            <w:rFonts w:ascii="Cambria Math" w:hAnsi="Cambria Math"/>
                            <w:color w:val="000000" w:themeColor="text1"/>
                            <w:lang w:eastAsia="ko-KR"/>
                          </w:rPr>
                          <m:t>90</m:t>
                        </m:r>
                      </m:e>
                      <m:sup>
                        <m:r>
                          <m:rPr>
                            <m:sty m:val="p"/>
                          </m:rPr>
                          <w:rPr>
                            <w:rFonts w:ascii="Cambria Math" w:hAnsi="Cambria Math"/>
                            <w:color w:val="000000" w:themeColor="text1"/>
                            <w:lang w:eastAsia="ko-KR"/>
                          </w:rPr>
                          <m:t>o</m:t>
                        </m:r>
                      </m:sup>
                    </m:sSup>
                    <m:r>
                      <w:rPr>
                        <w:rFonts w:ascii="Cambria Math" w:hAnsi="Cambria Math"/>
                        <w:color w:val="000000" w:themeColor="text1"/>
                        <w:lang w:eastAsia="ko-KR"/>
                      </w:rPr>
                      <m:t>,</m:t>
                    </m:r>
                  </m:e>
                </m:mr>
              </m:m>
            </m:e>
          </m:d>
        </m:oMath>
      </m:oMathPara>
    </w:p>
    <w:p w14:paraId="30F5F1B2" w14:textId="5528ED5E" w:rsidR="00DA085C" w:rsidRPr="00A44029" w:rsidRDefault="00DA085C" w:rsidP="00DA085C">
      <w:pPr>
        <w:ind w:right="-99"/>
        <w:rPr>
          <w:color w:val="000000" w:themeColor="text1"/>
          <w:lang w:eastAsia="ko-KR"/>
        </w:rPr>
      </w:pPr>
      <w:r w:rsidRPr="00A44029">
        <w:rPr>
          <w:color w:val="000000" w:themeColor="text1"/>
          <w:lang w:eastAsia="ko-KR"/>
        </w:rPr>
        <w:t xml:space="preserve">where </w:t>
      </w:r>
      <m:oMath>
        <m:r>
          <w:rPr>
            <w:rFonts w:ascii="Cambria Math" w:hAnsi="Cambria Math"/>
            <w:color w:val="000000" w:themeColor="text1"/>
            <w:lang w:eastAsia="ko-KR"/>
          </w:rPr>
          <m:t>δ</m:t>
        </m:r>
      </m:oMath>
      <w:r w:rsidRPr="00A44029">
        <w:rPr>
          <w:rFonts w:hint="eastAsia"/>
          <w:color w:val="000000" w:themeColor="text1"/>
          <w:lang w:eastAsia="ko-KR"/>
        </w:rPr>
        <w:t xml:space="preserve"> </w:t>
      </w:r>
      <w:r w:rsidRPr="00A44029">
        <w:rPr>
          <w:color w:val="000000" w:themeColor="text1"/>
          <w:lang w:eastAsia="ko-KR"/>
        </w:rPr>
        <w:t>is the angle of arrival (</w:t>
      </w:r>
      <w:proofErr w:type="spellStart"/>
      <w:r w:rsidRPr="00A44029">
        <w:rPr>
          <w:color w:val="000000" w:themeColor="text1"/>
          <w:lang w:eastAsia="ko-KR"/>
        </w:rPr>
        <w:t>AoA</w:t>
      </w:r>
      <w:proofErr w:type="spellEnd"/>
      <w:r w:rsidRPr="00A44029">
        <w:rPr>
          <w:color w:val="000000" w:themeColor="text1"/>
          <w:lang w:eastAsia="ko-KR"/>
        </w:rPr>
        <w:t xml:space="preserve">) above the horizontal plane. </w:t>
      </w:r>
      <w:r w:rsidR="0071669F">
        <w:rPr>
          <w:color w:val="000000" w:themeColor="text1"/>
          <w:lang w:eastAsia="ko-KR"/>
        </w:rPr>
        <w:t xml:space="preserve">Based on the </w:t>
      </w:r>
      <w:r w:rsidRPr="00A44029">
        <w:rPr>
          <w:color w:val="000000" w:themeColor="text1"/>
          <w:lang w:eastAsia="ko-KR"/>
        </w:rPr>
        <w:t>equation, the PFDs for the GSO and Non-GS</w:t>
      </w:r>
      <w:r>
        <w:rPr>
          <w:color w:val="000000" w:themeColor="text1"/>
          <w:lang w:eastAsia="ko-KR"/>
        </w:rPr>
        <w:t>O</w:t>
      </w:r>
      <w:r w:rsidRPr="00A44029">
        <w:rPr>
          <w:color w:val="000000" w:themeColor="text1"/>
          <w:lang w:eastAsia="ko-KR"/>
        </w:rPr>
        <w:t xml:space="preserve"> space stations are shown in Fig. 1.</w:t>
      </w:r>
    </w:p>
    <w:p w14:paraId="66460C02" w14:textId="77777777" w:rsidR="00DA085C" w:rsidRPr="00BC778B" w:rsidRDefault="00DA085C" w:rsidP="00DA085C">
      <w:pPr>
        <w:ind w:right="-99"/>
        <w:jc w:val="center"/>
        <w:rPr>
          <w:b/>
          <w:color w:val="000000" w:themeColor="text1"/>
          <w:lang w:eastAsia="ko-KR"/>
        </w:rPr>
      </w:pPr>
      <w:r w:rsidRPr="00BC778B">
        <w:rPr>
          <w:noProof/>
          <w:color w:val="000000" w:themeColor="text1"/>
        </w:rPr>
        <w:drawing>
          <wp:inline distT="0" distB="0" distL="0" distR="0" wp14:anchorId="1685AB48" wp14:editId="2108A27B">
            <wp:extent cx="3866083" cy="2673928"/>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78479" cy="2682502"/>
                    </a:xfrm>
                    <a:prstGeom prst="rect">
                      <a:avLst/>
                    </a:prstGeom>
                  </pic:spPr>
                </pic:pic>
              </a:graphicData>
            </a:graphic>
          </wp:inline>
        </w:drawing>
      </w:r>
    </w:p>
    <w:p w14:paraId="28479A78" w14:textId="77777777" w:rsidR="00DA085C" w:rsidRPr="00A53534" w:rsidRDefault="00DA085C" w:rsidP="00DA085C">
      <w:pPr>
        <w:ind w:right="-99"/>
        <w:jc w:val="center"/>
        <w:rPr>
          <w:b/>
          <w:bCs/>
          <w:color w:val="000000" w:themeColor="text1"/>
          <w:lang w:eastAsia="ko-KR"/>
        </w:rPr>
      </w:pPr>
      <w:r w:rsidRPr="00A53534">
        <w:rPr>
          <w:rFonts w:hint="eastAsia"/>
          <w:b/>
          <w:bCs/>
          <w:color w:val="000000" w:themeColor="text1"/>
          <w:lang w:eastAsia="ko-KR"/>
        </w:rPr>
        <w:t>F</w:t>
      </w:r>
      <w:r w:rsidRPr="00A53534">
        <w:rPr>
          <w:b/>
          <w:bCs/>
          <w:color w:val="000000" w:themeColor="text1"/>
          <w:lang w:eastAsia="ko-KR"/>
        </w:rPr>
        <w:t>igure 1. PFD limits based on the ITU regulations.</w:t>
      </w:r>
    </w:p>
    <w:p w14:paraId="6A4C10D7" w14:textId="51485F93" w:rsidR="00DA085C" w:rsidRPr="0025159D" w:rsidRDefault="00DA085C" w:rsidP="00A53534">
      <w:pPr>
        <w:ind w:right="-99"/>
        <w:rPr>
          <w:color w:val="FF0000"/>
          <w:lang w:eastAsia="ko-KR"/>
        </w:rPr>
      </w:pPr>
      <w:r w:rsidRPr="00BC778B">
        <w:rPr>
          <w:color w:val="000000" w:themeColor="text1"/>
          <w:lang w:eastAsia="ko-KR"/>
        </w:rPr>
        <w:t xml:space="preserve">The results </w:t>
      </w:r>
      <w:r w:rsidR="0025159D">
        <w:rPr>
          <w:color w:val="000000" w:themeColor="text1"/>
          <w:lang w:eastAsia="ko-KR"/>
        </w:rPr>
        <w:t xml:space="preserve">for </w:t>
      </w:r>
      <w:r w:rsidRPr="00BC778B">
        <w:rPr>
          <w:color w:val="000000" w:themeColor="text1"/>
          <w:lang w:eastAsia="ko-KR"/>
        </w:rPr>
        <w:t xml:space="preserve">EIRP and CNR using </w:t>
      </w:r>
      <w:r>
        <w:rPr>
          <w:color w:val="000000" w:themeColor="text1"/>
          <w:lang w:eastAsia="ko-KR"/>
        </w:rPr>
        <w:t xml:space="preserve">the PFD limits </w:t>
      </w:r>
      <w:r w:rsidRPr="00BC778B">
        <w:rPr>
          <w:color w:val="000000" w:themeColor="text1"/>
          <w:lang w:eastAsia="ko-KR"/>
        </w:rPr>
        <w:t xml:space="preserve">are shown in </w:t>
      </w:r>
      <w:r w:rsidR="002A77C3">
        <w:rPr>
          <w:color w:val="000000" w:themeColor="text1"/>
          <w:lang w:eastAsia="ko-KR"/>
        </w:rPr>
        <w:t>T</w:t>
      </w:r>
      <w:r w:rsidRPr="00BC778B">
        <w:rPr>
          <w:color w:val="000000" w:themeColor="text1"/>
          <w:lang w:eastAsia="ko-KR"/>
        </w:rPr>
        <w:t>able</w:t>
      </w:r>
      <w:r w:rsidR="002A77C3">
        <w:rPr>
          <w:color w:val="000000" w:themeColor="text1"/>
          <w:lang w:eastAsia="ko-KR"/>
        </w:rPr>
        <w:t xml:space="preserve"> </w:t>
      </w:r>
      <w:r w:rsidR="000D382B">
        <w:rPr>
          <w:color w:val="000000" w:themeColor="text1"/>
          <w:lang w:eastAsia="ko-KR"/>
        </w:rPr>
        <w:t>3</w:t>
      </w:r>
      <w:r w:rsidR="0063031D">
        <w:rPr>
          <w:color w:val="000000" w:themeColor="text1"/>
          <w:lang w:eastAsia="ko-KR"/>
        </w:rPr>
        <w:t xml:space="preserve">, </w:t>
      </w:r>
      <w:r w:rsidR="00D80316">
        <w:rPr>
          <w:color w:val="000000" w:themeColor="text1"/>
          <w:lang w:eastAsia="ko-KR"/>
        </w:rPr>
        <w:t>where</w:t>
      </w:r>
      <w:r w:rsidR="0057418E">
        <w:rPr>
          <w:color w:val="000000" w:themeColor="text1"/>
          <w:lang w:eastAsia="ko-KR"/>
        </w:rPr>
        <w:t xml:space="preserve"> the detail scenarios and parameters are described in Ap</w:t>
      </w:r>
      <w:r w:rsidR="006C0E7C">
        <w:rPr>
          <w:color w:val="000000" w:themeColor="text1"/>
          <w:lang w:eastAsia="ko-KR"/>
        </w:rPr>
        <w:t xml:space="preserve">pendix. </w:t>
      </w:r>
    </w:p>
    <w:p w14:paraId="032F011E" w14:textId="58B74877" w:rsidR="00DA085C" w:rsidRPr="00FA69CC" w:rsidRDefault="00DA085C" w:rsidP="00DA085C">
      <w:pPr>
        <w:ind w:right="-99"/>
        <w:jc w:val="center"/>
        <w:rPr>
          <w:b/>
          <w:bCs/>
          <w:lang w:eastAsia="ko-KR"/>
        </w:rPr>
      </w:pPr>
      <w:r w:rsidRPr="00EF5F71">
        <w:rPr>
          <w:b/>
          <w:bCs/>
          <w:color w:val="000000" w:themeColor="text1"/>
          <w:lang w:eastAsia="ko-KR"/>
        </w:rPr>
        <w:t xml:space="preserve">Table </w:t>
      </w:r>
      <w:r w:rsidR="000D382B">
        <w:rPr>
          <w:b/>
          <w:bCs/>
          <w:color w:val="000000" w:themeColor="text1"/>
          <w:lang w:eastAsia="ko-KR"/>
        </w:rPr>
        <w:t>3</w:t>
      </w:r>
      <w:r w:rsidRPr="00EF5F71">
        <w:rPr>
          <w:b/>
          <w:bCs/>
          <w:color w:val="000000" w:themeColor="text1"/>
          <w:lang w:eastAsia="ko-KR"/>
        </w:rPr>
        <w:t>. PFD limit, EIRP</w:t>
      </w:r>
      <w:r w:rsidRPr="00FA69CC">
        <w:rPr>
          <w:b/>
          <w:bCs/>
          <w:color w:val="000000" w:themeColor="text1"/>
          <w:lang w:eastAsia="ko-KR"/>
        </w:rPr>
        <w:t xml:space="preserve"> density, TX EIRP, and CNR</w:t>
      </w:r>
      <w:r w:rsidR="00E40F33">
        <w:rPr>
          <w:b/>
          <w:bCs/>
          <w:color w:val="000000" w:themeColor="text1"/>
          <w:lang w:eastAsia="ko-KR"/>
        </w:rPr>
        <w:t xml:space="preserve"> for handset </w:t>
      </w:r>
      <w:r w:rsidR="00E40F33" w:rsidRPr="001804D4">
        <w:rPr>
          <w:b/>
          <w:bCs/>
          <w:color w:val="000000" w:themeColor="text1"/>
          <w:lang w:eastAsia="ko-KR"/>
        </w:rPr>
        <w:t>terminal</w:t>
      </w:r>
      <w:r w:rsidRPr="001804D4">
        <w:rPr>
          <w:b/>
          <w:bCs/>
          <w:color w:val="000000" w:themeColor="text1"/>
          <w:lang w:eastAsia="ko-KR"/>
        </w:rPr>
        <w:t xml:space="preserve"> </w:t>
      </w:r>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1057"/>
        <w:gridCol w:w="1627"/>
        <w:gridCol w:w="1417"/>
        <w:gridCol w:w="1276"/>
        <w:gridCol w:w="1276"/>
        <w:gridCol w:w="1559"/>
        <w:gridCol w:w="1417"/>
      </w:tblGrid>
      <w:tr w:rsidR="00944C05" w:rsidRPr="00BC778B" w14:paraId="6A7D8CBC" w14:textId="04BF5D2C" w:rsidTr="00BE3549">
        <w:trPr>
          <w:trHeight w:val="454"/>
          <w:jc w:val="center"/>
        </w:trPr>
        <w:tc>
          <w:tcPr>
            <w:tcW w:w="1057" w:type="dxa"/>
            <w:shd w:val="pct15" w:color="auto" w:fill="FFFFFF" w:themeFill="background1"/>
            <w:vAlign w:val="center"/>
          </w:tcPr>
          <w:p w14:paraId="37C485D5" w14:textId="77777777" w:rsidR="00944C05" w:rsidRPr="00604555"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rPr>
              <w:t>Study case</w:t>
            </w:r>
          </w:p>
        </w:tc>
        <w:tc>
          <w:tcPr>
            <w:tcW w:w="1627" w:type="dxa"/>
            <w:shd w:val="pct15" w:color="auto" w:fill="FFFFFF" w:themeFill="background1"/>
            <w:noWrap/>
            <w:vAlign w:val="center"/>
            <w:hideMark/>
          </w:tcPr>
          <w:p w14:paraId="094F16E5" w14:textId="77777777" w:rsidR="00944C05" w:rsidRPr="00604555"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lang w:eastAsia="ko-KR"/>
              </w:rPr>
              <w:t>PFD limit [</w:t>
            </w:r>
            <w:proofErr w:type="spellStart"/>
            <w:r w:rsidRPr="00604555">
              <w:rPr>
                <w:b/>
                <w:bCs/>
                <w:color w:val="000000" w:themeColor="text1"/>
                <w:lang w:eastAsia="ko-KR"/>
              </w:rPr>
              <w:t>dBW</w:t>
            </w:r>
            <w:proofErr w:type="spellEnd"/>
            <w:r w:rsidRPr="00604555">
              <w:rPr>
                <w:b/>
                <w:bCs/>
                <w:color w:val="000000" w:themeColor="text1"/>
                <w:lang w:eastAsia="ko-KR"/>
              </w:rPr>
              <w:t>/m2/MHz]</w:t>
            </w:r>
          </w:p>
        </w:tc>
        <w:tc>
          <w:tcPr>
            <w:tcW w:w="1417" w:type="dxa"/>
            <w:shd w:val="pct15" w:color="auto" w:fill="FFFFFF" w:themeFill="background1"/>
            <w:noWrap/>
            <w:vAlign w:val="center"/>
            <w:hideMark/>
          </w:tcPr>
          <w:p w14:paraId="3A2E12DA" w14:textId="77777777" w:rsidR="00944C05" w:rsidRPr="00604555"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lang w:eastAsia="ko-KR"/>
              </w:rPr>
              <w:t>EIRP density [</w:t>
            </w:r>
            <w:proofErr w:type="spellStart"/>
            <w:r w:rsidRPr="00604555">
              <w:rPr>
                <w:b/>
                <w:bCs/>
                <w:color w:val="000000" w:themeColor="text1"/>
                <w:lang w:eastAsia="ko-KR"/>
              </w:rPr>
              <w:t>dBW</w:t>
            </w:r>
            <w:proofErr w:type="spellEnd"/>
            <w:r w:rsidRPr="00604555">
              <w:rPr>
                <w:b/>
                <w:bCs/>
                <w:color w:val="000000" w:themeColor="text1"/>
                <w:lang w:eastAsia="ko-KR"/>
              </w:rPr>
              <w:t>/MHz]</w:t>
            </w:r>
          </w:p>
        </w:tc>
        <w:tc>
          <w:tcPr>
            <w:tcW w:w="1276" w:type="dxa"/>
            <w:shd w:val="pct15" w:color="auto" w:fill="FFFFFF" w:themeFill="background1"/>
            <w:noWrap/>
            <w:vAlign w:val="center"/>
            <w:hideMark/>
          </w:tcPr>
          <w:p w14:paraId="14960FDD" w14:textId="77777777" w:rsidR="00944C05" w:rsidRPr="00604555"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lang w:eastAsia="ko-KR"/>
              </w:rPr>
              <w:t xml:space="preserve"> TX EIRP [dBm]</w:t>
            </w:r>
          </w:p>
        </w:tc>
        <w:tc>
          <w:tcPr>
            <w:tcW w:w="1276" w:type="dxa"/>
            <w:tcBorders>
              <w:right w:val="double" w:sz="4" w:space="0" w:color="auto"/>
            </w:tcBorders>
            <w:shd w:val="pct15" w:color="auto" w:fill="FFFFFF" w:themeFill="background1"/>
            <w:noWrap/>
            <w:vAlign w:val="center"/>
            <w:hideMark/>
          </w:tcPr>
          <w:p w14:paraId="5BEB3C84" w14:textId="77777777" w:rsidR="00944C05" w:rsidRPr="00604555"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lang w:eastAsia="ko-KR"/>
              </w:rPr>
              <w:t xml:space="preserve">CNR [dB] </w:t>
            </w:r>
          </w:p>
        </w:tc>
        <w:tc>
          <w:tcPr>
            <w:tcW w:w="1559" w:type="dxa"/>
            <w:tcBorders>
              <w:left w:val="double" w:sz="4" w:space="0" w:color="auto"/>
            </w:tcBorders>
            <w:shd w:val="pct15" w:color="auto" w:fill="FFFFFF" w:themeFill="background1"/>
            <w:vAlign w:val="center"/>
          </w:tcPr>
          <w:p w14:paraId="3E4F336F" w14:textId="07BCC0FD" w:rsidR="00944C05" w:rsidRPr="00604555"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lang w:eastAsia="ko-KR"/>
              </w:rPr>
              <w:t>EIRP density</w:t>
            </w:r>
            <w:r>
              <w:rPr>
                <w:b/>
                <w:bCs/>
                <w:color w:val="000000" w:themeColor="text1"/>
                <w:lang w:eastAsia="ko-KR"/>
              </w:rPr>
              <w:t xml:space="preserve"> in [2]</w:t>
            </w:r>
            <w:r w:rsidRPr="00604555">
              <w:rPr>
                <w:b/>
                <w:bCs/>
                <w:color w:val="000000" w:themeColor="text1"/>
                <w:lang w:eastAsia="ko-KR"/>
              </w:rPr>
              <w:t xml:space="preserve"> [</w:t>
            </w:r>
            <w:proofErr w:type="spellStart"/>
            <w:r w:rsidRPr="00604555">
              <w:rPr>
                <w:b/>
                <w:bCs/>
                <w:color w:val="000000" w:themeColor="text1"/>
                <w:lang w:eastAsia="ko-KR"/>
              </w:rPr>
              <w:t>dBW</w:t>
            </w:r>
            <w:proofErr w:type="spellEnd"/>
            <w:r w:rsidRPr="00604555">
              <w:rPr>
                <w:b/>
                <w:bCs/>
                <w:color w:val="000000" w:themeColor="text1"/>
                <w:lang w:eastAsia="ko-KR"/>
              </w:rPr>
              <w:t>/MHz]</w:t>
            </w:r>
          </w:p>
        </w:tc>
        <w:tc>
          <w:tcPr>
            <w:tcW w:w="1417" w:type="dxa"/>
            <w:shd w:val="pct15" w:color="auto" w:fill="FFFFFF" w:themeFill="background1"/>
            <w:vAlign w:val="center"/>
          </w:tcPr>
          <w:p w14:paraId="26265EAE" w14:textId="77777777" w:rsidR="005D51A8" w:rsidRDefault="00944C05" w:rsidP="001E6519">
            <w:pPr>
              <w:overflowPunct/>
              <w:autoSpaceDE/>
              <w:autoSpaceDN/>
              <w:adjustRightInd/>
              <w:spacing w:after="0"/>
              <w:jc w:val="center"/>
              <w:textAlignment w:val="auto"/>
              <w:rPr>
                <w:b/>
                <w:bCs/>
                <w:color w:val="000000" w:themeColor="text1"/>
                <w:lang w:eastAsia="ko-KR"/>
              </w:rPr>
            </w:pPr>
            <w:r w:rsidRPr="00604555">
              <w:rPr>
                <w:b/>
                <w:bCs/>
                <w:color w:val="000000" w:themeColor="text1"/>
                <w:lang w:eastAsia="ko-KR"/>
              </w:rPr>
              <w:t>TX EIRP</w:t>
            </w:r>
            <w:r>
              <w:rPr>
                <w:b/>
                <w:bCs/>
                <w:color w:val="000000" w:themeColor="text1"/>
                <w:lang w:eastAsia="ko-KR"/>
              </w:rPr>
              <w:t xml:space="preserve"> </w:t>
            </w:r>
          </w:p>
          <w:p w14:paraId="3C662279" w14:textId="45BE072F" w:rsidR="00944C05" w:rsidRPr="00604555" w:rsidRDefault="00944C05" w:rsidP="001E6519">
            <w:pPr>
              <w:overflowPunct/>
              <w:autoSpaceDE/>
              <w:autoSpaceDN/>
              <w:adjustRightInd/>
              <w:spacing w:after="0"/>
              <w:jc w:val="center"/>
              <w:textAlignment w:val="auto"/>
              <w:rPr>
                <w:b/>
                <w:bCs/>
                <w:color w:val="000000" w:themeColor="text1"/>
                <w:lang w:eastAsia="ko-KR"/>
              </w:rPr>
            </w:pPr>
            <w:r>
              <w:rPr>
                <w:b/>
                <w:bCs/>
                <w:color w:val="000000" w:themeColor="text1"/>
                <w:lang w:eastAsia="ko-KR"/>
              </w:rPr>
              <w:t>in [2]</w:t>
            </w:r>
            <w:r w:rsidRPr="00604555">
              <w:rPr>
                <w:b/>
                <w:bCs/>
                <w:color w:val="000000" w:themeColor="text1"/>
                <w:lang w:eastAsia="ko-KR"/>
              </w:rPr>
              <w:t xml:space="preserve"> [dBm]</w:t>
            </w:r>
          </w:p>
        </w:tc>
      </w:tr>
      <w:tr w:rsidR="00944C05" w:rsidRPr="00BC778B" w14:paraId="60D15144" w14:textId="35454C5B" w:rsidTr="00BE3549">
        <w:trPr>
          <w:trHeight w:val="454"/>
          <w:jc w:val="center"/>
        </w:trPr>
        <w:tc>
          <w:tcPr>
            <w:tcW w:w="1057" w:type="dxa"/>
            <w:shd w:val="clear" w:color="auto" w:fill="FFFFFF" w:themeFill="background1"/>
            <w:vAlign w:val="center"/>
          </w:tcPr>
          <w:p w14:paraId="6D8D0101" w14:textId="1F2D87CE" w:rsidR="00944C05" w:rsidRPr="00604555" w:rsidRDefault="00944C05" w:rsidP="001E6519">
            <w:pPr>
              <w:spacing w:after="0"/>
              <w:jc w:val="center"/>
              <w:rPr>
                <w:bCs/>
                <w:color w:val="000000" w:themeColor="text1"/>
              </w:rPr>
            </w:pPr>
            <w:r w:rsidRPr="00604555">
              <w:rPr>
                <w:rFonts w:eastAsia="바탕"/>
                <w:bCs/>
                <w:color w:val="000000" w:themeColor="text1"/>
                <w:lang w:eastAsia="ko-KR"/>
              </w:rPr>
              <w:t>SC</w:t>
            </w:r>
            <w:r w:rsidRPr="00604555">
              <w:rPr>
                <w:bCs/>
                <w:color w:val="000000" w:themeColor="text1"/>
              </w:rPr>
              <w:t>1</w:t>
            </w:r>
          </w:p>
        </w:tc>
        <w:tc>
          <w:tcPr>
            <w:tcW w:w="1627" w:type="dxa"/>
            <w:shd w:val="clear" w:color="auto" w:fill="FFFFFF" w:themeFill="background1"/>
            <w:noWrap/>
            <w:vAlign w:val="center"/>
            <w:hideMark/>
          </w:tcPr>
          <w:p w14:paraId="556C751A" w14:textId="77777777"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-124.25</w:t>
            </w:r>
          </w:p>
        </w:tc>
        <w:tc>
          <w:tcPr>
            <w:tcW w:w="1417" w:type="dxa"/>
            <w:shd w:val="clear" w:color="auto" w:fill="FFFFFF" w:themeFill="background1"/>
            <w:noWrap/>
            <w:vAlign w:val="center"/>
            <w:hideMark/>
          </w:tcPr>
          <w:p w14:paraId="3CD55C75" w14:textId="77777777"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38.85</w:t>
            </w:r>
          </w:p>
        </w:tc>
        <w:tc>
          <w:tcPr>
            <w:tcW w:w="1276" w:type="dxa"/>
            <w:shd w:val="clear" w:color="auto" w:fill="FFFFFF" w:themeFill="background1"/>
            <w:noWrap/>
            <w:vAlign w:val="center"/>
            <w:hideMark/>
          </w:tcPr>
          <w:p w14:paraId="6048D190" w14:textId="77777777"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83.62</w:t>
            </w:r>
          </w:p>
        </w:tc>
        <w:tc>
          <w:tcPr>
            <w:tcW w:w="1276" w:type="dxa"/>
            <w:tcBorders>
              <w:right w:val="double" w:sz="4" w:space="0" w:color="auto"/>
            </w:tcBorders>
            <w:shd w:val="clear" w:color="auto" w:fill="FFFFFF" w:themeFill="background1"/>
            <w:noWrap/>
            <w:vAlign w:val="center"/>
            <w:hideMark/>
          </w:tcPr>
          <w:p w14:paraId="649C7214" w14:textId="77777777"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-28.15 </w:t>
            </w:r>
          </w:p>
        </w:tc>
        <w:tc>
          <w:tcPr>
            <w:tcW w:w="1559" w:type="dxa"/>
            <w:tcBorders>
              <w:left w:val="double" w:sz="4" w:space="0" w:color="auto"/>
            </w:tcBorders>
            <w:shd w:val="clear" w:color="auto" w:fill="FFFFFF" w:themeFill="background1"/>
            <w:vAlign w:val="center"/>
          </w:tcPr>
          <w:p w14:paraId="47BC4BC8" w14:textId="4AA1C528"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5</w:t>
            </w:r>
            <w:r w:rsidRPr="005D51A8">
              <w:rPr>
                <w:color w:val="000000" w:themeColor="text1"/>
                <w:lang w:eastAsia="ko-KR"/>
              </w:rPr>
              <w:t>9</w:t>
            </w:r>
          </w:p>
        </w:tc>
        <w:tc>
          <w:tcPr>
            <w:tcW w:w="1417" w:type="dxa"/>
            <w:shd w:val="clear" w:color="auto" w:fill="FFFFFF" w:themeFill="background1"/>
            <w:vAlign w:val="center"/>
          </w:tcPr>
          <w:p w14:paraId="3E8F1514" w14:textId="3FA76558"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hint="eastAsia"/>
                <w:bCs/>
                <w:color w:val="000000" w:themeColor="text1"/>
                <w:lang w:eastAsia="ko-KR"/>
              </w:rPr>
              <w:t>1</w:t>
            </w:r>
            <w:r>
              <w:rPr>
                <w:rFonts w:eastAsia="맑은 고딕"/>
                <w:bCs/>
                <w:color w:val="000000" w:themeColor="text1"/>
                <w:lang w:eastAsia="ko-KR"/>
              </w:rPr>
              <w:t>03.77</w:t>
            </w:r>
          </w:p>
        </w:tc>
      </w:tr>
      <w:tr w:rsidR="00944C05" w:rsidRPr="00BC778B" w14:paraId="66216313" w14:textId="122867D3" w:rsidTr="00BE3549">
        <w:trPr>
          <w:trHeight w:val="454"/>
          <w:jc w:val="center"/>
        </w:trPr>
        <w:tc>
          <w:tcPr>
            <w:tcW w:w="1057" w:type="dxa"/>
            <w:shd w:val="clear" w:color="auto" w:fill="FFFFFF" w:themeFill="background1"/>
            <w:vAlign w:val="center"/>
          </w:tcPr>
          <w:p w14:paraId="59277C09" w14:textId="7B3F4FBD" w:rsidR="00944C05" w:rsidRPr="00604555" w:rsidRDefault="00944C05" w:rsidP="001E6519">
            <w:pPr>
              <w:spacing w:after="0"/>
              <w:jc w:val="center"/>
              <w:rPr>
                <w:bCs/>
                <w:color w:val="000000" w:themeColor="text1"/>
              </w:rPr>
            </w:pPr>
            <w:r w:rsidRPr="00604555">
              <w:rPr>
                <w:rFonts w:eastAsia="바탕"/>
                <w:bCs/>
                <w:color w:val="000000" w:themeColor="text1"/>
                <w:lang w:eastAsia="ko-KR"/>
              </w:rPr>
              <w:t>SC</w:t>
            </w:r>
            <w:r w:rsidRPr="00604555">
              <w:rPr>
                <w:bCs/>
                <w:color w:val="000000" w:themeColor="text1"/>
              </w:rPr>
              <w:t>2</w:t>
            </w:r>
          </w:p>
        </w:tc>
        <w:tc>
          <w:tcPr>
            <w:tcW w:w="1627" w:type="dxa"/>
            <w:shd w:val="clear" w:color="auto" w:fill="FFFFFF" w:themeFill="background1"/>
            <w:noWrap/>
            <w:vAlign w:val="center"/>
            <w:hideMark/>
          </w:tcPr>
          <w:p w14:paraId="5ACE5968" w14:textId="77777777"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-115.5</w:t>
            </w:r>
          </w:p>
        </w:tc>
        <w:tc>
          <w:tcPr>
            <w:tcW w:w="1417" w:type="dxa"/>
            <w:shd w:val="clear" w:color="auto" w:fill="FFFFFF" w:themeFill="background1"/>
            <w:noWrap/>
            <w:vAlign w:val="center"/>
            <w:hideMark/>
          </w:tcPr>
          <w:p w14:paraId="3948D973" w14:textId="77777777"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47.44</w:t>
            </w:r>
          </w:p>
        </w:tc>
        <w:tc>
          <w:tcPr>
            <w:tcW w:w="1276" w:type="dxa"/>
            <w:shd w:val="clear" w:color="auto" w:fill="FFFFFF" w:themeFill="background1"/>
            <w:noWrap/>
            <w:vAlign w:val="center"/>
            <w:hideMark/>
          </w:tcPr>
          <w:p w14:paraId="3ACAF57B" w14:textId="77777777"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92.21</w:t>
            </w:r>
          </w:p>
        </w:tc>
        <w:tc>
          <w:tcPr>
            <w:tcW w:w="1276" w:type="dxa"/>
            <w:tcBorders>
              <w:right w:val="double" w:sz="4" w:space="0" w:color="auto"/>
            </w:tcBorders>
            <w:shd w:val="clear" w:color="auto" w:fill="FFFFFF" w:themeFill="background1"/>
            <w:noWrap/>
            <w:vAlign w:val="center"/>
            <w:hideMark/>
          </w:tcPr>
          <w:p w14:paraId="17384E52" w14:textId="77777777"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-19.30 </w:t>
            </w:r>
          </w:p>
        </w:tc>
        <w:tc>
          <w:tcPr>
            <w:tcW w:w="1559" w:type="dxa"/>
            <w:tcBorders>
              <w:left w:val="double" w:sz="4" w:space="0" w:color="auto"/>
            </w:tcBorders>
            <w:shd w:val="clear" w:color="auto" w:fill="FFFFFF" w:themeFill="background1"/>
            <w:vAlign w:val="center"/>
          </w:tcPr>
          <w:p w14:paraId="2157B811" w14:textId="67501363"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5</w:t>
            </w:r>
            <w:r w:rsidRPr="005D51A8">
              <w:rPr>
                <w:color w:val="000000" w:themeColor="text1"/>
                <w:lang w:eastAsia="ko-KR"/>
              </w:rPr>
              <w:t>3.35</w:t>
            </w:r>
          </w:p>
        </w:tc>
        <w:tc>
          <w:tcPr>
            <w:tcW w:w="1417" w:type="dxa"/>
            <w:shd w:val="clear" w:color="auto" w:fill="FFFFFF" w:themeFill="background1"/>
            <w:vAlign w:val="center"/>
          </w:tcPr>
          <w:p w14:paraId="3323CF09" w14:textId="61E2DA60"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hint="eastAsia"/>
                <w:bCs/>
                <w:color w:val="000000" w:themeColor="text1"/>
                <w:lang w:eastAsia="ko-KR"/>
              </w:rPr>
              <w:t>9</w:t>
            </w:r>
            <w:r>
              <w:rPr>
                <w:rFonts w:eastAsia="맑은 고딕"/>
                <w:bCs/>
                <w:color w:val="000000" w:themeColor="text1"/>
                <w:lang w:eastAsia="ko-KR"/>
              </w:rPr>
              <w:t>8.12</w:t>
            </w:r>
          </w:p>
        </w:tc>
      </w:tr>
      <w:tr w:rsidR="00944C05" w:rsidRPr="00BC778B" w14:paraId="749ABE03" w14:textId="7FCA6DBF" w:rsidTr="00BE3549">
        <w:trPr>
          <w:trHeight w:val="454"/>
          <w:jc w:val="center"/>
        </w:trPr>
        <w:tc>
          <w:tcPr>
            <w:tcW w:w="1057" w:type="dxa"/>
            <w:shd w:val="clear" w:color="auto" w:fill="FFFFFF" w:themeFill="background1"/>
            <w:vAlign w:val="center"/>
          </w:tcPr>
          <w:p w14:paraId="69DDC367" w14:textId="6D0F33B3" w:rsidR="00944C05" w:rsidRPr="00604555" w:rsidRDefault="00944C05" w:rsidP="001E6519">
            <w:pPr>
              <w:spacing w:after="0"/>
              <w:jc w:val="center"/>
              <w:rPr>
                <w:rFonts w:eastAsia="맑은 고딕"/>
                <w:bCs/>
                <w:color w:val="000000" w:themeColor="text1"/>
                <w:lang w:eastAsia="ko-KR"/>
              </w:rPr>
            </w:pPr>
            <w:r w:rsidRPr="00604555">
              <w:rPr>
                <w:rFonts w:eastAsia="바탕"/>
                <w:bCs/>
                <w:color w:val="000000" w:themeColor="text1"/>
                <w:lang w:eastAsia="ko-KR"/>
              </w:rPr>
              <w:t>SC</w:t>
            </w:r>
            <w:r w:rsidRPr="00604555">
              <w:rPr>
                <w:bCs/>
                <w:color w:val="000000" w:themeColor="text1"/>
              </w:rPr>
              <w:t>3</w:t>
            </w:r>
          </w:p>
        </w:tc>
        <w:tc>
          <w:tcPr>
            <w:tcW w:w="1627" w:type="dxa"/>
            <w:shd w:val="clear" w:color="auto" w:fill="FFFFFF" w:themeFill="background1"/>
            <w:noWrap/>
            <w:vAlign w:val="center"/>
          </w:tcPr>
          <w:p w14:paraId="7B9E2FFD" w14:textId="7C0EB9C6"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-118</w:t>
            </w:r>
          </w:p>
        </w:tc>
        <w:tc>
          <w:tcPr>
            <w:tcW w:w="1417" w:type="dxa"/>
            <w:shd w:val="clear" w:color="auto" w:fill="FFFFFF" w:themeFill="background1"/>
            <w:noWrap/>
            <w:vAlign w:val="center"/>
          </w:tcPr>
          <w:p w14:paraId="7EA3FA7D" w14:textId="5BF9CE66"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19.01</w:t>
            </w:r>
          </w:p>
        </w:tc>
        <w:tc>
          <w:tcPr>
            <w:tcW w:w="1276" w:type="dxa"/>
            <w:shd w:val="clear" w:color="auto" w:fill="FFFFFF" w:themeFill="background1"/>
            <w:noWrap/>
            <w:vAlign w:val="center"/>
          </w:tcPr>
          <w:p w14:paraId="73CD77BB" w14:textId="1970076F"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63.78</w:t>
            </w:r>
          </w:p>
        </w:tc>
        <w:tc>
          <w:tcPr>
            <w:tcW w:w="1276" w:type="dxa"/>
            <w:tcBorders>
              <w:right w:val="double" w:sz="4" w:space="0" w:color="auto"/>
            </w:tcBorders>
            <w:shd w:val="clear" w:color="auto" w:fill="FFFFFF" w:themeFill="background1"/>
            <w:noWrap/>
            <w:vAlign w:val="center"/>
          </w:tcPr>
          <w:p w14:paraId="2C77378C" w14:textId="79D9E1C5"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-21.80 </w:t>
            </w:r>
          </w:p>
        </w:tc>
        <w:tc>
          <w:tcPr>
            <w:tcW w:w="1559" w:type="dxa"/>
            <w:tcBorders>
              <w:left w:val="double" w:sz="4" w:space="0" w:color="auto"/>
            </w:tcBorders>
            <w:shd w:val="clear" w:color="auto" w:fill="FFFFFF" w:themeFill="background1"/>
            <w:vAlign w:val="center"/>
          </w:tcPr>
          <w:p w14:paraId="70058232" w14:textId="7CA970F9"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4</w:t>
            </w:r>
            <w:r w:rsidRPr="005D51A8">
              <w:rPr>
                <w:color w:val="000000" w:themeColor="text1"/>
                <w:lang w:eastAsia="ko-KR"/>
              </w:rPr>
              <w:t>0</w:t>
            </w:r>
          </w:p>
        </w:tc>
        <w:tc>
          <w:tcPr>
            <w:tcW w:w="1417" w:type="dxa"/>
            <w:shd w:val="clear" w:color="auto" w:fill="FFFFFF" w:themeFill="background1"/>
            <w:vAlign w:val="center"/>
          </w:tcPr>
          <w:p w14:paraId="13E144A8" w14:textId="252E601E"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hint="eastAsia"/>
                <w:bCs/>
                <w:color w:val="000000" w:themeColor="text1"/>
                <w:lang w:eastAsia="ko-KR"/>
              </w:rPr>
              <w:t>8</w:t>
            </w:r>
            <w:r>
              <w:rPr>
                <w:rFonts w:eastAsia="맑은 고딕"/>
                <w:bCs/>
                <w:color w:val="000000" w:themeColor="text1"/>
                <w:lang w:eastAsia="ko-KR"/>
              </w:rPr>
              <w:t>4.77</w:t>
            </w:r>
          </w:p>
        </w:tc>
      </w:tr>
      <w:tr w:rsidR="00944C05" w:rsidRPr="00BC778B" w14:paraId="0B70345F" w14:textId="441395B5" w:rsidTr="00BE3549">
        <w:trPr>
          <w:trHeight w:val="454"/>
          <w:jc w:val="center"/>
        </w:trPr>
        <w:tc>
          <w:tcPr>
            <w:tcW w:w="1057" w:type="dxa"/>
            <w:shd w:val="clear" w:color="auto" w:fill="FFFFFF" w:themeFill="background1"/>
            <w:vAlign w:val="center"/>
          </w:tcPr>
          <w:p w14:paraId="29E2AE17" w14:textId="6D1169FF" w:rsidR="00944C05" w:rsidRPr="00604555" w:rsidRDefault="00944C05" w:rsidP="001E6519">
            <w:pPr>
              <w:spacing w:after="0"/>
              <w:jc w:val="center"/>
              <w:rPr>
                <w:bCs/>
                <w:color w:val="000000" w:themeColor="text1"/>
              </w:rPr>
            </w:pPr>
            <w:r w:rsidRPr="00604555">
              <w:rPr>
                <w:rFonts w:eastAsia="바탕"/>
                <w:bCs/>
                <w:color w:val="000000" w:themeColor="text1"/>
                <w:lang w:eastAsia="ko-KR"/>
              </w:rPr>
              <w:t>SC</w:t>
            </w:r>
            <w:r w:rsidRPr="00604555">
              <w:rPr>
                <w:bCs/>
                <w:color w:val="000000" w:themeColor="text1"/>
              </w:rPr>
              <w:t>4</w:t>
            </w:r>
          </w:p>
        </w:tc>
        <w:tc>
          <w:tcPr>
            <w:tcW w:w="1627" w:type="dxa"/>
            <w:shd w:val="clear" w:color="auto" w:fill="FFFFFF" w:themeFill="background1"/>
            <w:noWrap/>
            <w:vAlign w:val="center"/>
            <w:hideMark/>
          </w:tcPr>
          <w:p w14:paraId="783D6831" w14:textId="4138AAC0"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-118</w:t>
            </w:r>
          </w:p>
        </w:tc>
        <w:tc>
          <w:tcPr>
            <w:tcW w:w="1417" w:type="dxa"/>
            <w:shd w:val="clear" w:color="auto" w:fill="FFFFFF" w:themeFill="background1"/>
            <w:noWrap/>
            <w:vAlign w:val="center"/>
            <w:hideMark/>
          </w:tcPr>
          <w:p w14:paraId="66D316B6" w14:textId="05F30584"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19.01</w:t>
            </w:r>
          </w:p>
        </w:tc>
        <w:tc>
          <w:tcPr>
            <w:tcW w:w="1276" w:type="dxa"/>
            <w:shd w:val="clear" w:color="auto" w:fill="FFFFFF" w:themeFill="background1"/>
            <w:noWrap/>
            <w:vAlign w:val="center"/>
            <w:hideMark/>
          </w:tcPr>
          <w:p w14:paraId="4B1B2825" w14:textId="1B1BD915"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63.78</w:t>
            </w:r>
          </w:p>
        </w:tc>
        <w:tc>
          <w:tcPr>
            <w:tcW w:w="1276" w:type="dxa"/>
            <w:tcBorders>
              <w:right w:val="double" w:sz="4" w:space="0" w:color="auto"/>
            </w:tcBorders>
            <w:shd w:val="clear" w:color="auto" w:fill="FFFFFF" w:themeFill="background1"/>
            <w:noWrap/>
            <w:vAlign w:val="center"/>
            <w:hideMark/>
          </w:tcPr>
          <w:p w14:paraId="6BE00016" w14:textId="0A79C3B5"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-21.80 </w:t>
            </w:r>
          </w:p>
        </w:tc>
        <w:tc>
          <w:tcPr>
            <w:tcW w:w="1559" w:type="dxa"/>
            <w:tcBorders>
              <w:left w:val="double" w:sz="4" w:space="0" w:color="auto"/>
            </w:tcBorders>
            <w:shd w:val="clear" w:color="auto" w:fill="FFFFFF" w:themeFill="background1"/>
            <w:vAlign w:val="center"/>
          </w:tcPr>
          <w:p w14:paraId="7AC536FC" w14:textId="7B73B73E"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3</w:t>
            </w:r>
            <w:r w:rsidRPr="005D51A8">
              <w:rPr>
                <w:color w:val="000000" w:themeColor="text1"/>
                <w:lang w:eastAsia="ko-KR"/>
              </w:rPr>
              <w:t>4</w:t>
            </w:r>
          </w:p>
        </w:tc>
        <w:tc>
          <w:tcPr>
            <w:tcW w:w="1417" w:type="dxa"/>
            <w:shd w:val="clear" w:color="auto" w:fill="FFFFFF" w:themeFill="background1"/>
            <w:vAlign w:val="center"/>
          </w:tcPr>
          <w:p w14:paraId="3E630ED4" w14:textId="735099D5"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bCs/>
                <w:color w:val="000000" w:themeColor="text1"/>
                <w:lang w:eastAsia="ko-KR"/>
              </w:rPr>
              <w:t>78.77</w:t>
            </w:r>
          </w:p>
        </w:tc>
      </w:tr>
      <w:tr w:rsidR="00944C05" w:rsidRPr="00BC778B" w14:paraId="5A4CAAEB" w14:textId="793CBF31" w:rsidTr="00BE3549">
        <w:trPr>
          <w:trHeight w:val="454"/>
          <w:jc w:val="center"/>
        </w:trPr>
        <w:tc>
          <w:tcPr>
            <w:tcW w:w="1057" w:type="dxa"/>
            <w:shd w:val="clear" w:color="auto" w:fill="FFFFFF" w:themeFill="background1"/>
            <w:vAlign w:val="center"/>
          </w:tcPr>
          <w:p w14:paraId="6A95D509" w14:textId="1E7A28CC" w:rsidR="00944C05" w:rsidRPr="00604555" w:rsidRDefault="00944C05" w:rsidP="001E6519">
            <w:pPr>
              <w:spacing w:after="0"/>
              <w:jc w:val="center"/>
              <w:rPr>
                <w:bCs/>
                <w:color w:val="000000" w:themeColor="text1"/>
              </w:rPr>
            </w:pPr>
            <w:r w:rsidRPr="00604555">
              <w:rPr>
                <w:rFonts w:eastAsia="바탕"/>
                <w:bCs/>
                <w:color w:val="000000" w:themeColor="text1"/>
                <w:lang w:eastAsia="ko-KR"/>
              </w:rPr>
              <w:t>SC</w:t>
            </w:r>
            <w:r w:rsidRPr="00604555">
              <w:rPr>
                <w:bCs/>
                <w:color w:val="000000" w:themeColor="text1"/>
              </w:rPr>
              <w:t>6</w:t>
            </w:r>
          </w:p>
        </w:tc>
        <w:tc>
          <w:tcPr>
            <w:tcW w:w="1627" w:type="dxa"/>
            <w:shd w:val="clear" w:color="auto" w:fill="FFFFFF" w:themeFill="background1"/>
            <w:noWrap/>
            <w:vAlign w:val="center"/>
            <w:hideMark/>
          </w:tcPr>
          <w:p w14:paraId="111AA0C6" w14:textId="7D9B9A66"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-118</w:t>
            </w:r>
          </w:p>
        </w:tc>
        <w:tc>
          <w:tcPr>
            <w:tcW w:w="1417" w:type="dxa"/>
            <w:shd w:val="clear" w:color="auto" w:fill="FFFFFF" w:themeFill="background1"/>
            <w:noWrap/>
            <w:vAlign w:val="center"/>
            <w:hideMark/>
          </w:tcPr>
          <w:p w14:paraId="459691FD" w14:textId="0DAF3DB0"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13.62</w:t>
            </w:r>
          </w:p>
        </w:tc>
        <w:tc>
          <w:tcPr>
            <w:tcW w:w="1276" w:type="dxa"/>
            <w:shd w:val="clear" w:color="auto" w:fill="FFFFFF" w:themeFill="background1"/>
            <w:noWrap/>
            <w:vAlign w:val="center"/>
            <w:hideMark/>
          </w:tcPr>
          <w:p w14:paraId="3C6B6A61" w14:textId="694D02D2"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58.39</w:t>
            </w:r>
          </w:p>
        </w:tc>
        <w:tc>
          <w:tcPr>
            <w:tcW w:w="1276" w:type="dxa"/>
            <w:tcBorders>
              <w:right w:val="double" w:sz="4" w:space="0" w:color="auto"/>
            </w:tcBorders>
            <w:shd w:val="clear" w:color="auto" w:fill="FFFFFF" w:themeFill="background1"/>
            <w:noWrap/>
            <w:vAlign w:val="center"/>
            <w:hideMark/>
          </w:tcPr>
          <w:p w14:paraId="7FDCF269" w14:textId="17C057B4"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-21.80 </w:t>
            </w:r>
          </w:p>
        </w:tc>
        <w:tc>
          <w:tcPr>
            <w:tcW w:w="1559" w:type="dxa"/>
            <w:tcBorders>
              <w:left w:val="double" w:sz="4" w:space="0" w:color="auto"/>
            </w:tcBorders>
            <w:shd w:val="clear" w:color="auto" w:fill="FFFFFF" w:themeFill="background1"/>
            <w:vAlign w:val="center"/>
          </w:tcPr>
          <w:p w14:paraId="4CDD38F3" w14:textId="2766D48E"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3</w:t>
            </w:r>
            <w:r w:rsidRPr="005D51A8">
              <w:rPr>
                <w:color w:val="000000" w:themeColor="text1"/>
                <w:lang w:eastAsia="ko-KR"/>
              </w:rPr>
              <w:t>4</w:t>
            </w:r>
          </w:p>
        </w:tc>
        <w:tc>
          <w:tcPr>
            <w:tcW w:w="1417" w:type="dxa"/>
            <w:shd w:val="clear" w:color="auto" w:fill="FFFFFF" w:themeFill="background1"/>
            <w:vAlign w:val="center"/>
          </w:tcPr>
          <w:p w14:paraId="2A7FB563" w14:textId="45AB86B3"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hint="eastAsia"/>
                <w:bCs/>
                <w:color w:val="000000" w:themeColor="text1"/>
                <w:lang w:eastAsia="ko-KR"/>
              </w:rPr>
              <w:t>7</w:t>
            </w:r>
            <w:r>
              <w:rPr>
                <w:rFonts w:eastAsia="맑은 고딕"/>
                <w:bCs/>
                <w:color w:val="000000" w:themeColor="text1"/>
                <w:lang w:eastAsia="ko-KR"/>
              </w:rPr>
              <w:t>8.77</w:t>
            </w:r>
          </w:p>
        </w:tc>
      </w:tr>
      <w:tr w:rsidR="00944C05" w:rsidRPr="00BC778B" w14:paraId="5EECCA3F" w14:textId="005E50BD" w:rsidTr="00BE3549">
        <w:trPr>
          <w:trHeight w:val="454"/>
          <w:jc w:val="center"/>
        </w:trPr>
        <w:tc>
          <w:tcPr>
            <w:tcW w:w="1057" w:type="dxa"/>
            <w:shd w:val="clear" w:color="auto" w:fill="FFFFFF" w:themeFill="background1"/>
            <w:vAlign w:val="center"/>
          </w:tcPr>
          <w:p w14:paraId="4A45CE1D" w14:textId="1BDF7E81" w:rsidR="00944C05" w:rsidRPr="00604555" w:rsidRDefault="00944C05" w:rsidP="001E6519">
            <w:pPr>
              <w:spacing w:after="0"/>
              <w:jc w:val="center"/>
              <w:rPr>
                <w:bCs/>
                <w:color w:val="000000" w:themeColor="text1"/>
              </w:rPr>
            </w:pPr>
            <w:r w:rsidRPr="00604555">
              <w:rPr>
                <w:rFonts w:eastAsia="바탕"/>
                <w:bCs/>
                <w:color w:val="000000" w:themeColor="text1"/>
                <w:lang w:eastAsia="ko-KR"/>
              </w:rPr>
              <w:t>SC</w:t>
            </w:r>
            <w:r w:rsidRPr="00604555">
              <w:rPr>
                <w:bCs/>
                <w:color w:val="000000" w:themeColor="text1"/>
              </w:rPr>
              <w:t>7</w:t>
            </w:r>
          </w:p>
        </w:tc>
        <w:tc>
          <w:tcPr>
            <w:tcW w:w="1627" w:type="dxa"/>
            <w:shd w:val="clear" w:color="auto" w:fill="FFFFFF" w:themeFill="background1"/>
            <w:noWrap/>
            <w:vAlign w:val="center"/>
            <w:hideMark/>
          </w:tcPr>
          <w:p w14:paraId="73011915" w14:textId="0CB62DA6"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-118</w:t>
            </w:r>
          </w:p>
        </w:tc>
        <w:tc>
          <w:tcPr>
            <w:tcW w:w="1417" w:type="dxa"/>
            <w:shd w:val="clear" w:color="auto" w:fill="FFFFFF" w:themeFill="background1"/>
            <w:noWrap/>
            <w:vAlign w:val="center"/>
            <w:hideMark/>
          </w:tcPr>
          <w:p w14:paraId="0C2C1FB6" w14:textId="1A77F43A"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13.62</w:t>
            </w:r>
          </w:p>
        </w:tc>
        <w:tc>
          <w:tcPr>
            <w:tcW w:w="1276" w:type="dxa"/>
            <w:shd w:val="clear" w:color="auto" w:fill="FFFFFF" w:themeFill="background1"/>
            <w:noWrap/>
            <w:vAlign w:val="center"/>
            <w:hideMark/>
          </w:tcPr>
          <w:p w14:paraId="13C93DF2" w14:textId="01C6F7E6"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58.39</w:t>
            </w:r>
          </w:p>
        </w:tc>
        <w:tc>
          <w:tcPr>
            <w:tcW w:w="1276" w:type="dxa"/>
            <w:tcBorders>
              <w:right w:val="double" w:sz="4" w:space="0" w:color="auto"/>
            </w:tcBorders>
            <w:shd w:val="clear" w:color="auto" w:fill="FFFFFF" w:themeFill="background1"/>
            <w:noWrap/>
            <w:vAlign w:val="center"/>
            <w:hideMark/>
          </w:tcPr>
          <w:p w14:paraId="2A5A2290" w14:textId="0CE3A112"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-21.80 </w:t>
            </w:r>
          </w:p>
        </w:tc>
        <w:tc>
          <w:tcPr>
            <w:tcW w:w="1559" w:type="dxa"/>
            <w:tcBorders>
              <w:left w:val="double" w:sz="4" w:space="0" w:color="auto"/>
            </w:tcBorders>
            <w:shd w:val="clear" w:color="auto" w:fill="FFFFFF" w:themeFill="background1"/>
            <w:vAlign w:val="center"/>
          </w:tcPr>
          <w:p w14:paraId="3EA80D20" w14:textId="0CD7C1B7"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2</w:t>
            </w:r>
            <w:r w:rsidRPr="005D51A8">
              <w:rPr>
                <w:color w:val="000000" w:themeColor="text1"/>
                <w:lang w:eastAsia="ko-KR"/>
              </w:rPr>
              <w:t>8</w:t>
            </w:r>
          </w:p>
        </w:tc>
        <w:tc>
          <w:tcPr>
            <w:tcW w:w="1417" w:type="dxa"/>
            <w:shd w:val="clear" w:color="auto" w:fill="FFFFFF" w:themeFill="background1"/>
            <w:vAlign w:val="center"/>
          </w:tcPr>
          <w:p w14:paraId="3D4C17DC" w14:textId="4699D72E"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hint="eastAsia"/>
                <w:bCs/>
                <w:color w:val="000000" w:themeColor="text1"/>
                <w:lang w:eastAsia="ko-KR"/>
              </w:rPr>
              <w:t>7</w:t>
            </w:r>
            <w:r>
              <w:rPr>
                <w:rFonts w:eastAsia="맑은 고딕"/>
                <w:bCs/>
                <w:color w:val="000000" w:themeColor="text1"/>
                <w:lang w:eastAsia="ko-KR"/>
              </w:rPr>
              <w:t>2.77</w:t>
            </w:r>
          </w:p>
        </w:tc>
      </w:tr>
      <w:tr w:rsidR="00944C05" w:rsidRPr="00BC778B" w14:paraId="5A1A4861" w14:textId="2B3C2B6A" w:rsidTr="00BE3549">
        <w:trPr>
          <w:trHeight w:val="454"/>
          <w:jc w:val="center"/>
        </w:trPr>
        <w:tc>
          <w:tcPr>
            <w:tcW w:w="1057" w:type="dxa"/>
            <w:shd w:val="clear" w:color="auto" w:fill="FFFFFF" w:themeFill="background1"/>
            <w:vAlign w:val="center"/>
          </w:tcPr>
          <w:p w14:paraId="3D17CE38" w14:textId="69E133A9" w:rsidR="00944C05" w:rsidRPr="00604555" w:rsidRDefault="00944C05" w:rsidP="001E6519">
            <w:pPr>
              <w:spacing w:after="0"/>
              <w:jc w:val="center"/>
              <w:rPr>
                <w:bCs/>
                <w:color w:val="000000" w:themeColor="text1"/>
              </w:rPr>
            </w:pPr>
            <w:r w:rsidRPr="00604555">
              <w:rPr>
                <w:rFonts w:eastAsia="바탕"/>
                <w:bCs/>
                <w:color w:val="000000" w:themeColor="text1"/>
                <w:lang w:eastAsia="ko-KR"/>
              </w:rPr>
              <w:t>SC</w:t>
            </w:r>
            <w:r w:rsidRPr="00604555">
              <w:rPr>
                <w:bCs/>
                <w:color w:val="000000" w:themeColor="text1"/>
              </w:rPr>
              <w:t>9</w:t>
            </w:r>
          </w:p>
        </w:tc>
        <w:tc>
          <w:tcPr>
            <w:tcW w:w="1627" w:type="dxa"/>
            <w:shd w:val="clear" w:color="auto" w:fill="FFFFFF" w:themeFill="background1"/>
            <w:noWrap/>
            <w:vAlign w:val="center"/>
            <w:hideMark/>
          </w:tcPr>
          <w:p w14:paraId="554F136F" w14:textId="62F5B324"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-118</w:t>
            </w:r>
          </w:p>
        </w:tc>
        <w:tc>
          <w:tcPr>
            <w:tcW w:w="1417" w:type="dxa"/>
            <w:shd w:val="clear" w:color="auto" w:fill="FFFFFF" w:themeFill="background1"/>
            <w:noWrap/>
            <w:vAlign w:val="center"/>
            <w:hideMark/>
          </w:tcPr>
          <w:p w14:paraId="55A9620A" w14:textId="4BD89140"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34.74</w:t>
            </w:r>
          </w:p>
        </w:tc>
        <w:tc>
          <w:tcPr>
            <w:tcW w:w="1276" w:type="dxa"/>
            <w:shd w:val="clear" w:color="auto" w:fill="FFFFFF" w:themeFill="background1"/>
            <w:noWrap/>
            <w:vAlign w:val="center"/>
            <w:hideMark/>
          </w:tcPr>
          <w:p w14:paraId="5E22F5DE" w14:textId="64427EFA" w:rsidR="00944C05" w:rsidRPr="00604555" w:rsidRDefault="00944C05" w:rsidP="001E6519">
            <w:pPr>
              <w:overflowPunct/>
              <w:autoSpaceDE/>
              <w:autoSpaceDN/>
              <w:adjustRightInd/>
              <w:spacing w:after="0"/>
              <w:jc w:val="center"/>
              <w:textAlignment w:val="auto"/>
              <w:rPr>
                <w:color w:val="000000" w:themeColor="text1"/>
                <w:lang w:eastAsia="ko-KR"/>
              </w:rPr>
            </w:pPr>
            <w:r w:rsidRPr="00604555">
              <w:rPr>
                <w:color w:val="000000" w:themeColor="text1"/>
                <w:lang w:eastAsia="ko-KR"/>
              </w:rPr>
              <w:t>79.51</w:t>
            </w:r>
          </w:p>
        </w:tc>
        <w:tc>
          <w:tcPr>
            <w:tcW w:w="1276" w:type="dxa"/>
            <w:tcBorders>
              <w:right w:val="double" w:sz="4" w:space="0" w:color="auto"/>
            </w:tcBorders>
            <w:shd w:val="clear" w:color="auto" w:fill="FFFFFF" w:themeFill="background1"/>
            <w:noWrap/>
            <w:vAlign w:val="center"/>
            <w:hideMark/>
          </w:tcPr>
          <w:p w14:paraId="7E3F367D" w14:textId="47C70933" w:rsidR="00944C05" w:rsidRPr="00604555" w:rsidRDefault="00944C05" w:rsidP="001E6519">
            <w:pPr>
              <w:overflowPunct/>
              <w:autoSpaceDE/>
              <w:autoSpaceDN/>
              <w:adjustRightInd/>
              <w:spacing w:after="0"/>
              <w:jc w:val="center"/>
              <w:textAlignment w:val="auto"/>
              <w:rPr>
                <w:bCs/>
                <w:color w:val="000000" w:themeColor="text1"/>
                <w:lang w:eastAsia="ko-KR"/>
              </w:rPr>
            </w:pPr>
            <w:r w:rsidRPr="00604555">
              <w:rPr>
                <w:bCs/>
                <w:color w:val="000000" w:themeColor="text1"/>
                <w:lang w:eastAsia="ko-KR"/>
              </w:rPr>
              <w:t xml:space="preserve">-21.80 </w:t>
            </w:r>
          </w:p>
        </w:tc>
        <w:tc>
          <w:tcPr>
            <w:tcW w:w="1559" w:type="dxa"/>
            <w:tcBorders>
              <w:left w:val="double" w:sz="4" w:space="0" w:color="auto"/>
            </w:tcBorders>
            <w:shd w:val="clear" w:color="auto" w:fill="FFFFFF" w:themeFill="background1"/>
            <w:vAlign w:val="center"/>
          </w:tcPr>
          <w:p w14:paraId="040F9E3C" w14:textId="4A483FED" w:rsidR="00944C05" w:rsidRPr="005D51A8" w:rsidRDefault="005D51A8" w:rsidP="001E6519">
            <w:pPr>
              <w:overflowPunct/>
              <w:autoSpaceDE/>
              <w:autoSpaceDN/>
              <w:adjustRightInd/>
              <w:spacing w:after="0"/>
              <w:jc w:val="center"/>
              <w:textAlignment w:val="auto"/>
              <w:rPr>
                <w:rFonts w:hint="eastAsia"/>
                <w:color w:val="000000" w:themeColor="text1"/>
                <w:lang w:eastAsia="ko-KR"/>
              </w:rPr>
            </w:pPr>
            <w:r w:rsidRPr="005D51A8">
              <w:rPr>
                <w:rFonts w:hint="eastAsia"/>
                <w:color w:val="000000" w:themeColor="text1"/>
                <w:lang w:eastAsia="ko-KR"/>
              </w:rPr>
              <w:t>5</w:t>
            </w:r>
            <w:r w:rsidRPr="005D51A8">
              <w:rPr>
                <w:color w:val="000000" w:themeColor="text1"/>
                <w:lang w:eastAsia="ko-KR"/>
              </w:rPr>
              <w:t>1</w:t>
            </w:r>
          </w:p>
        </w:tc>
        <w:tc>
          <w:tcPr>
            <w:tcW w:w="1417" w:type="dxa"/>
            <w:shd w:val="clear" w:color="auto" w:fill="FFFFFF" w:themeFill="background1"/>
            <w:vAlign w:val="center"/>
          </w:tcPr>
          <w:p w14:paraId="3E5A573A" w14:textId="28D13328" w:rsidR="00944C05" w:rsidRPr="005D51A8" w:rsidRDefault="005D51A8" w:rsidP="001E6519">
            <w:pPr>
              <w:overflowPunct/>
              <w:autoSpaceDE/>
              <w:autoSpaceDN/>
              <w:adjustRightInd/>
              <w:spacing w:after="0"/>
              <w:jc w:val="center"/>
              <w:textAlignment w:val="auto"/>
              <w:rPr>
                <w:rFonts w:eastAsia="맑은 고딕" w:hint="eastAsia"/>
                <w:bCs/>
                <w:color w:val="000000" w:themeColor="text1"/>
                <w:lang w:eastAsia="ko-KR"/>
              </w:rPr>
            </w:pPr>
            <w:r>
              <w:rPr>
                <w:rFonts w:eastAsia="맑은 고딕" w:hint="eastAsia"/>
                <w:bCs/>
                <w:color w:val="000000" w:themeColor="text1"/>
                <w:lang w:eastAsia="ko-KR"/>
              </w:rPr>
              <w:t>9</w:t>
            </w:r>
            <w:r>
              <w:rPr>
                <w:rFonts w:eastAsia="맑은 고딕"/>
                <w:bCs/>
                <w:color w:val="000000" w:themeColor="text1"/>
                <w:lang w:eastAsia="ko-KR"/>
              </w:rPr>
              <w:t>5.77</w:t>
            </w:r>
          </w:p>
        </w:tc>
      </w:tr>
    </w:tbl>
    <w:p w14:paraId="11219B5B" w14:textId="73E37CA9" w:rsidR="00D57771" w:rsidRDefault="00D57771" w:rsidP="00DA085C">
      <w:pPr>
        <w:ind w:right="-99"/>
        <w:jc w:val="center"/>
        <w:rPr>
          <w:rFonts w:eastAsia="맑은 고딕"/>
          <w:color w:val="000000" w:themeColor="text1"/>
          <w:lang w:eastAsia="ko-KR"/>
        </w:rPr>
      </w:pPr>
    </w:p>
    <w:p w14:paraId="43A7A5D8" w14:textId="6E68012A" w:rsidR="0065548A" w:rsidRDefault="0079158A" w:rsidP="00DA085C">
      <w:pPr>
        <w:ind w:right="-99"/>
        <w:rPr>
          <w:rFonts w:eastAsia="맑은 고딕"/>
          <w:color w:val="000000" w:themeColor="text1"/>
          <w:lang w:eastAsia="ko-KR"/>
        </w:rPr>
      </w:pPr>
      <w:r w:rsidRPr="0079158A">
        <w:rPr>
          <w:rFonts w:eastAsia="맑은 고딕"/>
          <w:color w:val="000000" w:themeColor="text1"/>
          <w:lang w:eastAsia="ko-KR"/>
        </w:rPr>
        <w:t>For comparison purposes</w:t>
      </w:r>
      <w:r w:rsidR="00B571C0">
        <w:rPr>
          <w:rFonts w:eastAsia="맑은 고딕"/>
          <w:color w:val="000000" w:themeColor="text1"/>
          <w:lang w:eastAsia="ko-KR"/>
        </w:rPr>
        <w:t xml:space="preserve">, </w:t>
      </w:r>
      <w:r w:rsidR="00B571C0">
        <w:rPr>
          <w:rFonts w:eastAsia="맑은 고딕" w:hint="eastAsia"/>
          <w:color w:val="000000" w:themeColor="text1"/>
          <w:lang w:eastAsia="ko-KR"/>
        </w:rPr>
        <w:t>T</w:t>
      </w:r>
      <w:r w:rsidR="00B571C0">
        <w:rPr>
          <w:rFonts w:eastAsia="맑은 고딕"/>
          <w:color w:val="000000" w:themeColor="text1"/>
          <w:lang w:eastAsia="ko-KR"/>
        </w:rPr>
        <w:t>able 3 also shows the</w:t>
      </w:r>
      <w:r>
        <w:rPr>
          <w:rFonts w:eastAsia="맑은 고딕"/>
          <w:color w:val="000000" w:themeColor="text1"/>
          <w:lang w:eastAsia="ko-KR"/>
        </w:rPr>
        <w:t xml:space="preserve"> reference </w:t>
      </w:r>
      <w:r w:rsidR="00B571C0">
        <w:rPr>
          <w:rFonts w:eastAsia="맑은 고딕"/>
          <w:color w:val="000000" w:themeColor="text1"/>
          <w:lang w:eastAsia="ko-KR"/>
        </w:rPr>
        <w:t>EI</w:t>
      </w:r>
      <w:r>
        <w:rPr>
          <w:rFonts w:eastAsia="맑은 고딕"/>
          <w:color w:val="000000" w:themeColor="text1"/>
          <w:lang w:eastAsia="ko-KR"/>
        </w:rPr>
        <w:t xml:space="preserve">RP density and Tx EIRP </w:t>
      </w:r>
      <w:r w:rsidR="00196CBE">
        <w:rPr>
          <w:rFonts w:eastAsia="맑은 고딕"/>
          <w:color w:val="000000" w:themeColor="text1"/>
          <w:lang w:eastAsia="ko-KR"/>
        </w:rPr>
        <w:t xml:space="preserve">introduced </w:t>
      </w:r>
      <w:r>
        <w:rPr>
          <w:rFonts w:eastAsia="맑은 고딕"/>
          <w:color w:val="000000" w:themeColor="text1"/>
          <w:lang w:eastAsia="ko-KR"/>
        </w:rPr>
        <w:t>in [2]</w:t>
      </w:r>
      <w:r w:rsidR="00196CBE">
        <w:rPr>
          <w:rFonts w:eastAsia="맑은 고딕"/>
          <w:color w:val="000000" w:themeColor="text1"/>
          <w:lang w:eastAsia="ko-KR"/>
        </w:rPr>
        <w:t>,</w:t>
      </w:r>
      <w:r>
        <w:rPr>
          <w:rFonts w:eastAsia="맑은 고딕"/>
          <w:color w:val="000000" w:themeColor="text1"/>
          <w:lang w:eastAsia="ko-KR"/>
        </w:rPr>
        <w:t xml:space="preserve"> where the </w:t>
      </w:r>
      <w:r>
        <w:rPr>
          <w:rFonts w:eastAsia="맑은 고딕"/>
          <w:color w:val="000000" w:themeColor="text1"/>
          <w:lang w:eastAsia="ko-KR"/>
        </w:rPr>
        <w:t>PFD limitations</w:t>
      </w:r>
      <w:r>
        <w:rPr>
          <w:rFonts w:eastAsia="맑은 고딕"/>
          <w:color w:val="000000" w:themeColor="text1"/>
          <w:lang w:eastAsia="ko-KR"/>
        </w:rPr>
        <w:t xml:space="preserve"> are not considered.  </w:t>
      </w:r>
      <w:r w:rsidR="00CC08CB">
        <w:rPr>
          <w:rFonts w:eastAsia="맑은 고딕"/>
          <w:color w:val="000000" w:themeColor="text1"/>
          <w:lang w:eastAsia="ko-KR"/>
        </w:rPr>
        <w:t xml:space="preserve">The results of </w:t>
      </w:r>
      <w:r w:rsidR="00196CBE">
        <w:rPr>
          <w:rFonts w:eastAsia="맑은 고딕"/>
          <w:color w:val="000000" w:themeColor="text1"/>
          <w:lang w:eastAsia="ko-KR"/>
        </w:rPr>
        <w:t>T</w:t>
      </w:r>
      <w:r w:rsidR="00CC08CB">
        <w:rPr>
          <w:rFonts w:eastAsia="맑은 고딕"/>
          <w:color w:val="000000" w:themeColor="text1"/>
          <w:lang w:eastAsia="ko-KR"/>
        </w:rPr>
        <w:t xml:space="preserve">able 3 show that </w:t>
      </w:r>
      <w:r w:rsidR="00CC08CB">
        <w:rPr>
          <w:rFonts w:eastAsia="맑은 고딕"/>
          <w:color w:val="000000" w:themeColor="text1"/>
          <w:lang w:eastAsia="ko-KR"/>
        </w:rPr>
        <w:t>applying PFD limitations</w:t>
      </w:r>
      <w:r w:rsidR="00CC08CB">
        <w:rPr>
          <w:rFonts w:eastAsia="맑은 고딕"/>
          <w:color w:val="000000" w:themeColor="text1"/>
          <w:lang w:eastAsia="ko-KR"/>
        </w:rPr>
        <w:t xml:space="preserve"> reduces the Tx EIRP </w:t>
      </w:r>
      <w:r w:rsidR="00DE0533">
        <w:rPr>
          <w:rFonts w:eastAsia="맑은 고딕"/>
          <w:color w:val="000000" w:themeColor="text1"/>
          <w:lang w:eastAsia="ko-KR"/>
        </w:rPr>
        <w:t xml:space="preserve">by </w:t>
      </w:r>
      <w:r w:rsidR="00CC08CB">
        <w:rPr>
          <w:rFonts w:eastAsia="맑은 고딕"/>
          <w:color w:val="000000" w:themeColor="text1"/>
          <w:lang w:eastAsia="ko-KR"/>
        </w:rPr>
        <w:t>more than 14 dB</w:t>
      </w:r>
      <w:r w:rsidR="00DE0533">
        <w:rPr>
          <w:rFonts w:eastAsia="맑은 고딕"/>
          <w:color w:val="000000" w:themeColor="text1"/>
          <w:lang w:eastAsia="ko-KR"/>
        </w:rPr>
        <w:t xml:space="preserve">, </w:t>
      </w:r>
      <w:r w:rsidR="00DE0533" w:rsidRPr="00DE0533">
        <w:rPr>
          <w:rFonts w:eastAsia="맑은 고딕"/>
          <w:color w:val="000000" w:themeColor="text1"/>
          <w:lang w:eastAsia="ko-KR"/>
        </w:rPr>
        <w:t>as a result reduces CNR by more than 14dB.</w:t>
      </w:r>
      <w:r w:rsidR="0065548A">
        <w:rPr>
          <w:rFonts w:eastAsia="맑은 고딕"/>
          <w:color w:val="000000" w:themeColor="text1"/>
          <w:lang w:eastAsia="ko-KR"/>
        </w:rPr>
        <w:t xml:space="preserve"> </w:t>
      </w:r>
    </w:p>
    <w:p w14:paraId="310AD911" w14:textId="77777777" w:rsidR="0065548A" w:rsidRPr="00196CBE" w:rsidRDefault="0065548A" w:rsidP="00DA085C">
      <w:pPr>
        <w:ind w:right="-99"/>
        <w:rPr>
          <w:rFonts w:eastAsia="맑은 고딕"/>
          <w:color w:val="000000" w:themeColor="text1"/>
          <w:lang w:eastAsia="ko-KR"/>
        </w:rPr>
      </w:pPr>
    </w:p>
    <w:p w14:paraId="1E180D1B" w14:textId="70DF76F4" w:rsidR="00CC08CB" w:rsidRDefault="006C2BA9" w:rsidP="00DA085C">
      <w:pPr>
        <w:ind w:right="-99"/>
        <w:rPr>
          <w:rFonts w:eastAsia="맑은 고딕"/>
          <w:color w:val="000000" w:themeColor="text1"/>
          <w:lang w:eastAsia="ko-KR"/>
        </w:rPr>
      </w:pPr>
      <w:r>
        <w:rPr>
          <w:rFonts w:eastAsia="맑은 고딕"/>
          <w:color w:val="000000" w:themeColor="text1"/>
          <w:lang w:eastAsia="ko-KR"/>
        </w:rPr>
        <w:lastRenderedPageBreak/>
        <w:t>When comparing SC3 and SC4</w:t>
      </w:r>
      <w:r w:rsidR="00716622">
        <w:rPr>
          <w:rFonts w:eastAsia="맑은 고딕"/>
          <w:color w:val="000000" w:themeColor="text1"/>
          <w:lang w:eastAsia="ko-KR"/>
        </w:rPr>
        <w:t xml:space="preserve"> (or </w:t>
      </w:r>
      <w:r w:rsidR="00196CBE">
        <w:rPr>
          <w:rFonts w:eastAsia="맑은 고딕"/>
          <w:color w:val="000000" w:themeColor="text1"/>
          <w:lang w:eastAsia="ko-KR"/>
        </w:rPr>
        <w:t>SC</w:t>
      </w:r>
      <w:r w:rsidR="00196CBE">
        <w:rPr>
          <w:rFonts w:eastAsia="맑은 고딕"/>
          <w:color w:val="000000" w:themeColor="text1"/>
          <w:lang w:eastAsia="ko-KR"/>
        </w:rPr>
        <w:t>6</w:t>
      </w:r>
      <w:r w:rsidR="00196CBE">
        <w:rPr>
          <w:rFonts w:eastAsia="맑은 고딕"/>
          <w:color w:val="000000" w:themeColor="text1"/>
          <w:lang w:eastAsia="ko-KR"/>
        </w:rPr>
        <w:t xml:space="preserve"> and SC</w:t>
      </w:r>
      <w:r w:rsidR="00196CBE">
        <w:rPr>
          <w:rFonts w:eastAsia="맑은 고딕"/>
          <w:color w:val="000000" w:themeColor="text1"/>
          <w:lang w:eastAsia="ko-KR"/>
        </w:rPr>
        <w:t>7</w:t>
      </w:r>
      <w:r w:rsidR="00716622">
        <w:rPr>
          <w:rFonts w:eastAsia="맑은 고딕"/>
          <w:color w:val="000000" w:themeColor="text1"/>
          <w:lang w:eastAsia="ko-KR"/>
        </w:rPr>
        <w:t>)</w:t>
      </w:r>
      <w:r>
        <w:rPr>
          <w:rFonts w:eastAsia="맑은 고딕"/>
          <w:color w:val="000000" w:themeColor="text1"/>
          <w:lang w:eastAsia="ko-KR"/>
        </w:rPr>
        <w:t>, T</w:t>
      </w:r>
      <w:r w:rsidR="0065548A">
        <w:rPr>
          <w:rFonts w:eastAsia="맑은 고딕"/>
          <w:color w:val="000000" w:themeColor="text1"/>
          <w:lang w:eastAsia="ko-KR"/>
        </w:rPr>
        <w:t xml:space="preserve">able 3 also shows </w:t>
      </w:r>
      <w:r w:rsidR="0065548A">
        <w:rPr>
          <w:rFonts w:eastAsia="맑은 고딕"/>
          <w:color w:val="000000" w:themeColor="text1"/>
          <w:lang w:eastAsia="ko-KR"/>
        </w:rPr>
        <w:t xml:space="preserve">that the </w:t>
      </w:r>
      <w:r w:rsidR="0065548A" w:rsidRPr="0065548A">
        <w:rPr>
          <w:rFonts w:eastAsia="맑은 고딕"/>
          <w:color w:val="000000" w:themeColor="text1"/>
          <w:lang w:eastAsia="ko-KR"/>
        </w:rPr>
        <w:t xml:space="preserve">PFD constraints can be a </w:t>
      </w:r>
      <w:r w:rsidR="0065548A">
        <w:rPr>
          <w:rFonts w:eastAsia="맑은 고딕"/>
          <w:color w:val="000000" w:themeColor="text1"/>
          <w:lang w:eastAsia="ko-KR"/>
        </w:rPr>
        <w:t xml:space="preserve">bottleneck on CNR </w:t>
      </w:r>
      <w:r w:rsidR="0065548A" w:rsidRPr="0065548A">
        <w:rPr>
          <w:rFonts w:eastAsia="맑은 고딕"/>
          <w:color w:val="000000" w:themeColor="text1"/>
          <w:lang w:eastAsia="ko-KR"/>
        </w:rPr>
        <w:t>performance</w:t>
      </w:r>
      <w:r w:rsidR="0065548A">
        <w:rPr>
          <w:rFonts w:eastAsia="맑은 고딕"/>
          <w:color w:val="000000" w:themeColor="text1"/>
          <w:lang w:eastAsia="ko-KR"/>
        </w:rPr>
        <w:t>s</w:t>
      </w:r>
      <w:r w:rsidR="0065548A" w:rsidRPr="0065548A">
        <w:rPr>
          <w:rFonts w:eastAsia="맑은 고딕"/>
          <w:color w:val="000000" w:themeColor="text1"/>
          <w:lang w:eastAsia="ko-KR"/>
        </w:rPr>
        <w:t xml:space="preserve"> </w:t>
      </w:r>
      <w:r w:rsidR="0065548A">
        <w:rPr>
          <w:rFonts w:eastAsia="맑은 고딕"/>
          <w:color w:val="000000" w:themeColor="text1"/>
          <w:lang w:eastAsia="ko-KR"/>
        </w:rPr>
        <w:t>rather</w:t>
      </w:r>
      <w:r w:rsidR="0065548A" w:rsidRPr="0065548A">
        <w:rPr>
          <w:rFonts w:eastAsia="맑은 고딕"/>
          <w:color w:val="000000" w:themeColor="text1"/>
          <w:lang w:eastAsia="ko-KR"/>
        </w:rPr>
        <w:t xml:space="preserve"> than the transmit power</w:t>
      </w:r>
      <w:r w:rsidR="0065548A">
        <w:rPr>
          <w:rFonts w:eastAsia="맑은 고딕"/>
          <w:color w:val="000000" w:themeColor="text1"/>
          <w:lang w:eastAsia="ko-KR"/>
        </w:rPr>
        <w:t xml:space="preserve"> constraints of a satellite.  </w:t>
      </w:r>
    </w:p>
    <w:p w14:paraId="432D95AD" w14:textId="77777777" w:rsidR="00BE086E" w:rsidRDefault="00BE086E" w:rsidP="00DA085C">
      <w:pPr>
        <w:ind w:right="-99"/>
        <w:rPr>
          <w:b/>
          <w:i/>
          <w:iCs/>
          <w:color w:val="000000" w:themeColor="text1"/>
          <w:lang w:eastAsia="ko-KR"/>
        </w:rPr>
      </w:pPr>
    </w:p>
    <w:p w14:paraId="35D0134C" w14:textId="5C3D9FF0" w:rsidR="00DA085C" w:rsidRPr="000741D6" w:rsidRDefault="00DA085C" w:rsidP="00DA085C">
      <w:pPr>
        <w:ind w:right="-99"/>
        <w:rPr>
          <w:b/>
          <w:i/>
          <w:iCs/>
          <w:color w:val="000000" w:themeColor="text1"/>
          <w:lang w:eastAsia="ko-KR"/>
        </w:rPr>
      </w:pPr>
      <w:r w:rsidRPr="000741D6">
        <w:rPr>
          <w:rFonts w:hint="eastAsia"/>
          <w:b/>
          <w:i/>
          <w:iCs/>
          <w:color w:val="000000" w:themeColor="text1"/>
          <w:lang w:eastAsia="ko-KR"/>
        </w:rPr>
        <w:t>O</w:t>
      </w:r>
      <w:r w:rsidRPr="000741D6">
        <w:rPr>
          <w:b/>
          <w:i/>
          <w:iCs/>
          <w:color w:val="000000" w:themeColor="text1"/>
          <w:lang w:eastAsia="ko-KR"/>
        </w:rPr>
        <w:t>bservation</w:t>
      </w:r>
      <w:r w:rsidR="008D4AEE" w:rsidRPr="000741D6">
        <w:rPr>
          <w:b/>
          <w:i/>
          <w:iCs/>
          <w:color w:val="000000" w:themeColor="text1"/>
          <w:lang w:eastAsia="ko-KR"/>
        </w:rPr>
        <w:t xml:space="preserve"> 1</w:t>
      </w:r>
      <w:r w:rsidRPr="000741D6">
        <w:rPr>
          <w:b/>
          <w:i/>
          <w:iCs/>
          <w:color w:val="000000" w:themeColor="text1"/>
          <w:lang w:eastAsia="ko-KR"/>
        </w:rPr>
        <w:t xml:space="preserve">: </w:t>
      </w:r>
      <w:r w:rsidR="003E04CB">
        <w:rPr>
          <w:b/>
          <w:i/>
          <w:iCs/>
          <w:color w:val="000000" w:themeColor="text1"/>
          <w:lang w:eastAsia="ko-KR"/>
        </w:rPr>
        <w:t>If</w:t>
      </w:r>
      <w:r w:rsidRPr="000741D6">
        <w:rPr>
          <w:b/>
          <w:i/>
          <w:iCs/>
          <w:color w:val="000000" w:themeColor="text1"/>
          <w:lang w:eastAsia="ko-KR"/>
        </w:rPr>
        <w:t xml:space="preserve"> the PFD limit is applied, EIRP and CNR are very low.</w:t>
      </w:r>
    </w:p>
    <w:p w14:paraId="32FBCD16" w14:textId="050863E1" w:rsidR="007E259B" w:rsidRPr="007E259B" w:rsidRDefault="007E259B" w:rsidP="007E259B">
      <w:pPr>
        <w:tabs>
          <w:tab w:val="num" w:pos="720"/>
        </w:tabs>
        <w:ind w:right="-99"/>
        <w:rPr>
          <w:b/>
          <w:i/>
          <w:iCs/>
          <w:color w:val="000000" w:themeColor="text1"/>
          <w:lang w:eastAsia="ko-KR"/>
        </w:rPr>
      </w:pPr>
      <w:r w:rsidRPr="007E259B">
        <w:rPr>
          <w:rFonts w:hint="eastAsia"/>
          <w:b/>
          <w:i/>
          <w:iCs/>
          <w:color w:val="000000" w:themeColor="text1"/>
          <w:lang w:eastAsia="ko-KR"/>
        </w:rPr>
        <w:t xml:space="preserve">Proposal 1: </w:t>
      </w:r>
      <w:r w:rsidR="00EF006C" w:rsidRPr="007E259B">
        <w:rPr>
          <w:rFonts w:hint="eastAsia"/>
          <w:b/>
          <w:i/>
          <w:iCs/>
          <w:color w:val="000000" w:themeColor="text1"/>
          <w:lang w:eastAsia="ko-KR"/>
        </w:rPr>
        <w:t xml:space="preserve">: RAN1 to </w:t>
      </w:r>
      <w:r w:rsidR="00EF006C" w:rsidRPr="00AB359B">
        <w:rPr>
          <w:rFonts w:hint="eastAsia"/>
          <w:b/>
          <w:i/>
          <w:iCs/>
          <w:color w:val="000000" w:themeColor="text1"/>
          <w:lang w:eastAsia="ko-KR"/>
        </w:rPr>
        <w:t xml:space="preserve">discuss </w:t>
      </w:r>
      <w:r w:rsidR="00EF006C" w:rsidRPr="00AB359B">
        <w:rPr>
          <w:b/>
          <w:i/>
          <w:iCs/>
          <w:color w:val="000000" w:themeColor="text1"/>
          <w:lang w:eastAsia="ko-KR"/>
        </w:rPr>
        <w:t xml:space="preserve">whether to </w:t>
      </w:r>
      <w:r w:rsidR="00EF006C" w:rsidRPr="007E259B">
        <w:rPr>
          <w:rFonts w:hint="eastAsia"/>
          <w:b/>
          <w:i/>
          <w:iCs/>
          <w:color w:val="000000" w:themeColor="text1"/>
          <w:lang w:eastAsia="ko-KR"/>
        </w:rPr>
        <w:t>apply PFD limit in Rel-19 DL coverage study/evaluation</w:t>
      </w:r>
      <w:r w:rsidRPr="007E259B">
        <w:rPr>
          <w:rFonts w:hint="eastAsia"/>
          <w:b/>
          <w:i/>
          <w:iCs/>
          <w:color w:val="000000" w:themeColor="text1"/>
          <w:lang w:eastAsia="ko-KR"/>
        </w:rPr>
        <w:t>.</w:t>
      </w:r>
    </w:p>
    <w:p w14:paraId="00F79DB6" w14:textId="77777777" w:rsidR="007E259B" w:rsidRPr="007E259B" w:rsidRDefault="007E259B" w:rsidP="007E259B">
      <w:pPr>
        <w:widowControl w:val="0"/>
        <w:numPr>
          <w:ilvl w:val="1"/>
          <w:numId w:val="36"/>
        </w:numPr>
        <w:tabs>
          <w:tab w:val="clear" w:pos="1440"/>
          <w:tab w:val="num" w:pos="709"/>
        </w:tabs>
        <w:spacing w:after="0" w:line="360" w:lineRule="auto"/>
        <w:ind w:hanging="1014"/>
        <w:jc w:val="both"/>
        <w:rPr>
          <w:rFonts w:eastAsia="맑은 고딕"/>
          <w:b/>
          <w:bCs/>
          <w:i/>
          <w:iCs/>
          <w:lang w:eastAsia="ko-KR"/>
        </w:rPr>
      </w:pPr>
      <w:r w:rsidRPr="007E259B">
        <w:rPr>
          <w:rFonts w:eastAsia="맑은 고딕" w:hint="eastAsia"/>
          <w:b/>
          <w:bCs/>
          <w:i/>
          <w:iCs/>
          <w:lang w:eastAsia="ko-KR"/>
        </w:rPr>
        <w:t>Different assumptions on PFD can be considered per frequency band</w:t>
      </w:r>
    </w:p>
    <w:p w14:paraId="366A04FE" w14:textId="77777777" w:rsidR="007E259B" w:rsidRPr="007E259B" w:rsidRDefault="007E259B" w:rsidP="007E259B">
      <w:pPr>
        <w:widowControl w:val="0"/>
        <w:numPr>
          <w:ilvl w:val="1"/>
          <w:numId w:val="36"/>
        </w:numPr>
        <w:tabs>
          <w:tab w:val="clear" w:pos="1440"/>
          <w:tab w:val="num" w:pos="709"/>
        </w:tabs>
        <w:spacing w:after="0" w:line="360" w:lineRule="auto"/>
        <w:ind w:hanging="1014"/>
        <w:jc w:val="both"/>
        <w:rPr>
          <w:rFonts w:eastAsia="맑은 고딕"/>
          <w:b/>
          <w:bCs/>
          <w:i/>
          <w:iCs/>
          <w:lang w:eastAsia="ko-KR"/>
        </w:rPr>
      </w:pPr>
      <w:r w:rsidRPr="007E259B">
        <w:rPr>
          <w:rFonts w:eastAsia="맑은 고딕" w:hint="eastAsia"/>
          <w:b/>
          <w:bCs/>
          <w:i/>
          <w:iCs/>
          <w:lang w:eastAsia="ko-KR"/>
        </w:rPr>
        <w:t xml:space="preserve">Send an LS to RAN4 on the RAN1 assumption for PFD </w:t>
      </w:r>
    </w:p>
    <w:p w14:paraId="1C4E4EC1" w14:textId="77777777" w:rsidR="007E259B" w:rsidRPr="007E259B" w:rsidRDefault="007E259B" w:rsidP="007E259B">
      <w:pPr>
        <w:widowControl w:val="0"/>
        <w:numPr>
          <w:ilvl w:val="1"/>
          <w:numId w:val="36"/>
        </w:numPr>
        <w:tabs>
          <w:tab w:val="clear" w:pos="1440"/>
          <w:tab w:val="num" w:pos="709"/>
        </w:tabs>
        <w:spacing w:after="0" w:line="360" w:lineRule="auto"/>
        <w:ind w:hanging="1014"/>
        <w:jc w:val="both"/>
        <w:rPr>
          <w:rFonts w:eastAsia="맑은 고딕"/>
          <w:b/>
          <w:bCs/>
          <w:i/>
          <w:iCs/>
          <w:lang w:eastAsia="ko-KR"/>
        </w:rPr>
      </w:pPr>
      <w:r w:rsidRPr="007E259B">
        <w:rPr>
          <w:rFonts w:eastAsia="맑은 고딕" w:hint="eastAsia"/>
          <w:b/>
          <w:bCs/>
          <w:i/>
          <w:iCs/>
          <w:lang w:eastAsia="ko-KR"/>
        </w:rPr>
        <w:t>If the PFD limit should be met, discussions on how to increase the CNR will be required</w:t>
      </w:r>
    </w:p>
    <w:p w14:paraId="1EC81ED9" w14:textId="0DB68036" w:rsidR="00DA085C" w:rsidRDefault="00DA085C" w:rsidP="00722366">
      <w:pPr>
        <w:widowControl w:val="0"/>
        <w:spacing w:after="0" w:line="360" w:lineRule="auto"/>
        <w:jc w:val="both"/>
        <w:rPr>
          <w:rFonts w:eastAsia="맑은 고딕"/>
          <w:lang w:eastAsia="ko-KR"/>
        </w:rPr>
      </w:pPr>
    </w:p>
    <w:p w14:paraId="2F831DE5" w14:textId="6743CFD8" w:rsidR="00FF27F7" w:rsidRPr="00BC778B" w:rsidRDefault="00FF27F7" w:rsidP="00FF27F7">
      <w:pPr>
        <w:pStyle w:val="1"/>
        <w:rPr>
          <w:color w:val="000000" w:themeColor="text1"/>
        </w:rPr>
      </w:pPr>
      <w:r w:rsidRPr="00BC778B">
        <w:rPr>
          <w:color w:val="000000" w:themeColor="text1"/>
        </w:rPr>
        <w:t>Conclusion</w:t>
      </w:r>
      <w:r w:rsidR="001E385D">
        <w:rPr>
          <w:color w:val="000000" w:themeColor="text1"/>
        </w:rPr>
        <w:t>s</w:t>
      </w:r>
    </w:p>
    <w:p w14:paraId="077FB617" w14:textId="77777777" w:rsidR="00FF27F7" w:rsidRPr="000741D6" w:rsidRDefault="00FF27F7" w:rsidP="00FF27F7">
      <w:pPr>
        <w:ind w:right="-99"/>
        <w:rPr>
          <w:b/>
          <w:i/>
          <w:iCs/>
          <w:color w:val="000000" w:themeColor="text1"/>
          <w:lang w:eastAsia="ko-KR"/>
        </w:rPr>
      </w:pPr>
      <w:r w:rsidRPr="000741D6">
        <w:rPr>
          <w:rFonts w:hint="eastAsia"/>
          <w:b/>
          <w:i/>
          <w:iCs/>
          <w:color w:val="000000" w:themeColor="text1"/>
          <w:lang w:eastAsia="ko-KR"/>
        </w:rPr>
        <w:t>O</w:t>
      </w:r>
      <w:r w:rsidRPr="000741D6">
        <w:rPr>
          <w:b/>
          <w:i/>
          <w:iCs/>
          <w:color w:val="000000" w:themeColor="text1"/>
          <w:lang w:eastAsia="ko-KR"/>
        </w:rPr>
        <w:t xml:space="preserve">bservation 1: </w:t>
      </w:r>
      <w:r>
        <w:rPr>
          <w:b/>
          <w:i/>
          <w:iCs/>
          <w:color w:val="000000" w:themeColor="text1"/>
          <w:lang w:eastAsia="ko-KR"/>
        </w:rPr>
        <w:t>If</w:t>
      </w:r>
      <w:r w:rsidRPr="000741D6">
        <w:rPr>
          <w:b/>
          <w:i/>
          <w:iCs/>
          <w:color w:val="000000" w:themeColor="text1"/>
          <w:lang w:eastAsia="ko-KR"/>
        </w:rPr>
        <w:t xml:space="preserve"> the PFD limit is applied, EIRP and CNR are very low.</w:t>
      </w:r>
    </w:p>
    <w:p w14:paraId="49795211" w14:textId="545AFF9F" w:rsidR="007E259B" w:rsidRPr="007E259B" w:rsidRDefault="007E259B" w:rsidP="00FF27F7">
      <w:pPr>
        <w:tabs>
          <w:tab w:val="num" w:pos="720"/>
        </w:tabs>
        <w:ind w:right="-99"/>
        <w:rPr>
          <w:b/>
          <w:i/>
          <w:iCs/>
          <w:color w:val="000000" w:themeColor="text1"/>
          <w:lang w:eastAsia="ko-KR"/>
        </w:rPr>
      </w:pPr>
      <w:r w:rsidRPr="007E259B">
        <w:rPr>
          <w:rFonts w:hint="eastAsia"/>
          <w:b/>
          <w:i/>
          <w:iCs/>
          <w:color w:val="000000" w:themeColor="text1"/>
          <w:lang w:eastAsia="ko-KR"/>
        </w:rPr>
        <w:t xml:space="preserve">Proposal 1: RAN1 to </w:t>
      </w:r>
      <w:r w:rsidR="00AB359B" w:rsidRPr="00AB359B">
        <w:rPr>
          <w:rFonts w:hint="eastAsia"/>
          <w:b/>
          <w:i/>
          <w:iCs/>
          <w:color w:val="000000" w:themeColor="text1"/>
          <w:lang w:eastAsia="ko-KR"/>
        </w:rPr>
        <w:t xml:space="preserve">discuss </w:t>
      </w:r>
      <w:r w:rsidR="00AB359B" w:rsidRPr="00AB359B">
        <w:rPr>
          <w:b/>
          <w:i/>
          <w:iCs/>
          <w:color w:val="000000" w:themeColor="text1"/>
          <w:lang w:eastAsia="ko-KR"/>
        </w:rPr>
        <w:t xml:space="preserve">whether to </w:t>
      </w:r>
      <w:r w:rsidRPr="007E259B">
        <w:rPr>
          <w:rFonts w:hint="eastAsia"/>
          <w:b/>
          <w:i/>
          <w:iCs/>
          <w:color w:val="000000" w:themeColor="text1"/>
          <w:lang w:eastAsia="ko-KR"/>
        </w:rPr>
        <w:t>apply PFD limit in Rel-19 DL coverage study/evaluation.</w:t>
      </w:r>
    </w:p>
    <w:p w14:paraId="4E4E3B7A" w14:textId="77777777" w:rsidR="007E259B" w:rsidRPr="007E259B" w:rsidRDefault="007E259B" w:rsidP="00FF27F7">
      <w:pPr>
        <w:widowControl w:val="0"/>
        <w:numPr>
          <w:ilvl w:val="1"/>
          <w:numId w:val="36"/>
        </w:numPr>
        <w:tabs>
          <w:tab w:val="clear" w:pos="1440"/>
          <w:tab w:val="num" w:pos="709"/>
        </w:tabs>
        <w:spacing w:after="0" w:line="360" w:lineRule="auto"/>
        <w:ind w:hanging="1014"/>
        <w:jc w:val="both"/>
        <w:rPr>
          <w:rFonts w:eastAsia="맑은 고딕"/>
          <w:b/>
          <w:bCs/>
          <w:i/>
          <w:iCs/>
          <w:lang w:eastAsia="ko-KR"/>
        </w:rPr>
      </w:pPr>
      <w:r w:rsidRPr="007E259B">
        <w:rPr>
          <w:rFonts w:eastAsia="맑은 고딕" w:hint="eastAsia"/>
          <w:b/>
          <w:bCs/>
          <w:i/>
          <w:iCs/>
          <w:lang w:eastAsia="ko-KR"/>
        </w:rPr>
        <w:t>Different assumptions on PFD can be considered per frequency band</w:t>
      </w:r>
    </w:p>
    <w:p w14:paraId="2A4CA757" w14:textId="77777777" w:rsidR="007E259B" w:rsidRPr="007E259B" w:rsidRDefault="007E259B" w:rsidP="00FF27F7">
      <w:pPr>
        <w:widowControl w:val="0"/>
        <w:numPr>
          <w:ilvl w:val="1"/>
          <w:numId w:val="36"/>
        </w:numPr>
        <w:tabs>
          <w:tab w:val="clear" w:pos="1440"/>
          <w:tab w:val="num" w:pos="709"/>
        </w:tabs>
        <w:spacing w:after="0" w:line="360" w:lineRule="auto"/>
        <w:ind w:hanging="1014"/>
        <w:jc w:val="both"/>
        <w:rPr>
          <w:rFonts w:eastAsia="맑은 고딕"/>
          <w:b/>
          <w:bCs/>
          <w:i/>
          <w:iCs/>
          <w:lang w:eastAsia="ko-KR"/>
        </w:rPr>
      </w:pPr>
      <w:r w:rsidRPr="007E259B">
        <w:rPr>
          <w:rFonts w:eastAsia="맑은 고딕" w:hint="eastAsia"/>
          <w:b/>
          <w:bCs/>
          <w:i/>
          <w:iCs/>
          <w:lang w:eastAsia="ko-KR"/>
        </w:rPr>
        <w:t xml:space="preserve">Send an LS to RAN4 on the RAN1 assumption for PFD </w:t>
      </w:r>
    </w:p>
    <w:p w14:paraId="59BC7D49" w14:textId="0CA2EF7A" w:rsidR="007E259B" w:rsidRDefault="007E259B" w:rsidP="00FF27F7">
      <w:pPr>
        <w:widowControl w:val="0"/>
        <w:numPr>
          <w:ilvl w:val="1"/>
          <w:numId w:val="36"/>
        </w:numPr>
        <w:tabs>
          <w:tab w:val="clear" w:pos="1440"/>
          <w:tab w:val="num" w:pos="709"/>
        </w:tabs>
        <w:spacing w:after="0" w:line="360" w:lineRule="auto"/>
        <w:ind w:hanging="1014"/>
        <w:jc w:val="both"/>
        <w:rPr>
          <w:rFonts w:eastAsia="맑은 고딕"/>
          <w:b/>
          <w:bCs/>
          <w:i/>
          <w:iCs/>
          <w:lang w:eastAsia="ko-KR"/>
        </w:rPr>
      </w:pPr>
      <w:r w:rsidRPr="007E259B">
        <w:rPr>
          <w:rFonts w:eastAsia="맑은 고딕" w:hint="eastAsia"/>
          <w:b/>
          <w:bCs/>
          <w:i/>
          <w:iCs/>
          <w:lang w:eastAsia="ko-KR"/>
        </w:rPr>
        <w:t>If the PFD limit should be met, discussions on how to increase the CNR will be required</w:t>
      </w:r>
    </w:p>
    <w:p w14:paraId="61C9CC52" w14:textId="77777777" w:rsidR="007E259B" w:rsidRPr="007E259B" w:rsidRDefault="007E259B" w:rsidP="001E385D">
      <w:pPr>
        <w:widowControl w:val="0"/>
        <w:spacing w:after="0" w:line="360" w:lineRule="auto"/>
        <w:jc w:val="both"/>
        <w:rPr>
          <w:rFonts w:eastAsia="맑은 고딕"/>
          <w:b/>
          <w:bCs/>
          <w:i/>
          <w:iCs/>
          <w:lang w:eastAsia="ko-KR"/>
        </w:rPr>
      </w:pPr>
    </w:p>
    <w:p w14:paraId="0ADE5E66" w14:textId="4F6EB492" w:rsidR="00FF27F7" w:rsidRPr="005B3D16" w:rsidRDefault="00FF27F7" w:rsidP="00FF27F7">
      <w:pPr>
        <w:pStyle w:val="1"/>
        <w:rPr>
          <w:color w:val="000000" w:themeColor="text1"/>
        </w:rPr>
      </w:pPr>
      <w:r w:rsidRPr="005B3D16">
        <w:rPr>
          <w:color w:val="000000" w:themeColor="text1"/>
        </w:rPr>
        <w:t>Reference</w:t>
      </w:r>
    </w:p>
    <w:p w14:paraId="058AB364" w14:textId="77777777" w:rsidR="001804D4" w:rsidRDefault="001804D4" w:rsidP="001804D4">
      <w:pPr>
        <w:pStyle w:val="af3"/>
        <w:numPr>
          <w:ilvl w:val="0"/>
          <w:numId w:val="35"/>
        </w:numPr>
        <w:overflowPunct w:val="0"/>
        <w:autoSpaceDE w:val="0"/>
        <w:autoSpaceDN w:val="0"/>
        <w:adjustRightInd w:val="0"/>
        <w:spacing w:after="180"/>
        <w:textAlignment w:val="baseline"/>
        <w:rPr>
          <w:rFonts w:ascii="Times New Roman" w:hAnsi="Times New Roman"/>
          <w:color w:val="000000" w:themeColor="text1"/>
          <w:sz w:val="20"/>
          <w:szCs w:val="20"/>
        </w:rPr>
      </w:pPr>
      <w:r w:rsidRPr="00BE2492">
        <w:rPr>
          <w:rFonts w:ascii="Times New Roman" w:hAnsi="Times New Roman"/>
          <w:color w:val="000000" w:themeColor="text1"/>
          <w:sz w:val="20"/>
          <w:szCs w:val="20"/>
          <w:lang w:eastAsia="ko-KR"/>
        </w:rPr>
        <w:t>ITU Radio Regulations Articles, Edition of 2020</w:t>
      </w:r>
    </w:p>
    <w:p w14:paraId="23D8AD91" w14:textId="59A6DE9B" w:rsidR="00FF27F7" w:rsidRPr="00BE2492" w:rsidRDefault="00FF27F7" w:rsidP="00FF27F7">
      <w:pPr>
        <w:pStyle w:val="af3"/>
        <w:numPr>
          <w:ilvl w:val="0"/>
          <w:numId w:val="35"/>
        </w:numPr>
        <w:overflowPunct w:val="0"/>
        <w:autoSpaceDE w:val="0"/>
        <w:autoSpaceDN w:val="0"/>
        <w:adjustRightInd w:val="0"/>
        <w:spacing w:after="180"/>
        <w:textAlignment w:val="baseline"/>
        <w:rPr>
          <w:rFonts w:ascii="Times New Roman" w:hAnsi="Times New Roman"/>
          <w:color w:val="000000" w:themeColor="text1"/>
          <w:sz w:val="20"/>
          <w:szCs w:val="20"/>
          <w:u w:val="single"/>
        </w:rPr>
      </w:pPr>
      <w:r w:rsidRPr="00BE2492">
        <w:rPr>
          <w:rFonts w:ascii="Times New Roman" w:hAnsi="Times New Roman"/>
          <w:color w:val="000000" w:themeColor="text1"/>
          <w:sz w:val="20"/>
          <w:szCs w:val="20"/>
          <w:lang w:eastAsia="ko-KR"/>
        </w:rPr>
        <w:t xml:space="preserve">3GPP TR 38.821, </w:t>
      </w:r>
      <w:r w:rsidRPr="00BE2492">
        <w:rPr>
          <w:rFonts w:ascii="Times New Roman" w:hAnsi="Times New Roman"/>
          <w:sz w:val="20"/>
          <w:szCs w:val="20"/>
          <w:lang w:eastAsia="ko-KR"/>
        </w:rPr>
        <w:t>Solutions for NR to support non-terrestrial networks (NTN)</w:t>
      </w:r>
    </w:p>
    <w:p w14:paraId="63BD722A" w14:textId="24FE5DA3" w:rsidR="001E385D" w:rsidRPr="005B3D16" w:rsidRDefault="00246D8E" w:rsidP="00AB7FFC">
      <w:pPr>
        <w:pStyle w:val="af3"/>
        <w:numPr>
          <w:ilvl w:val="0"/>
          <w:numId w:val="35"/>
        </w:numPr>
        <w:overflowPunct w:val="0"/>
        <w:autoSpaceDE w:val="0"/>
        <w:autoSpaceDN w:val="0"/>
        <w:adjustRightInd w:val="0"/>
        <w:spacing w:after="180"/>
        <w:textAlignment w:val="baseline"/>
        <w:rPr>
          <w:color w:val="000000" w:themeColor="text1"/>
        </w:rPr>
      </w:pPr>
      <w:r w:rsidRPr="005B3D16">
        <w:rPr>
          <w:rFonts w:ascii="Times New Roman" w:hAnsi="Times New Roman"/>
          <w:color w:val="000000" w:themeColor="text1"/>
          <w:sz w:val="20"/>
          <w:szCs w:val="20"/>
          <w:lang w:eastAsia="ko-KR"/>
        </w:rPr>
        <w:t xml:space="preserve">3GPP TR 38.811, Study on New Radio (NR) to support non-terrestrial networks </w:t>
      </w:r>
    </w:p>
    <w:p w14:paraId="1EE4159A" w14:textId="77777777" w:rsidR="005B3D16" w:rsidRPr="005B3D16" w:rsidRDefault="005B3D16" w:rsidP="005B3D16">
      <w:pPr>
        <w:rPr>
          <w:color w:val="000000" w:themeColor="text1"/>
        </w:rPr>
      </w:pPr>
    </w:p>
    <w:p w14:paraId="2420AAF7" w14:textId="75D1AD5D" w:rsidR="001E385D" w:rsidRDefault="00FF27F7" w:rsidP="001E385D">
      <w:pPr>
        <w:pStyle w:val="1"/>
        <w:numPr>
          <w:ilvl w:val="0"/>
          <w:numId w:val="0"/>
        </w:numPr>
        <w:ind w:left="432" w:hanging="432"/>
      </w:pPr>
      <w:r w:rsidRPr="00BC778B">
        <w:rPr>
          <w:color w:val="000000" w:themeColor="text1"/>
        </w:rPr>
        <w:t>Appendix</w:t>
      </w:r>
      <w:r>
        <w:rPr>
          <w:color w:val="000000" w:themeColor="text1"/>
        </w:rPr>
        <w:t xml:space="preserve"> </w:t>
      </w:r>
    </w:p>
    <w:p w14:paraId="33D0DA3D" w14:textId="7EAD7227" w:rsidR="001E385D" w:rsidRPr="001E385D" w:rsidRDefault="001E385D" w:rsidP="001E385D">
      <w:pPr>
        <w:jc w:val="center"/>
        <w:rPr>
          <w:b/>
          <w:bCs/>
          <w:lang w:val="en-GB"/>
        </w:rPr>
      </w:pPr>
      <w:r w:rsidRPr="001E385D">
        <w:rPr>
          <w:b/>
          <w:bCs/>
          <w:color w:val="000000" w:themeColor="text1"/>
          <w:lang w:eastAsia="ko-KR"/>
        </w:rPr>
        <w:t xml:space="preserve">Table A1. Satellite parameter </w:t>
      </w:r>
      <w:r w:rsidRPr="001E385D">
        <w:rPr>
          <w:b/>
          <w:bCs/>
          <w:lang w:val="en-GB"/>
        </w:rPr>
        <w:t>set-1</w:t>
      </w:r>
      <w:r w:rsidR="001804D4">
        <w:rPr>
          <w:b/>
          <w:bCs/>
          <w:lang w:val="en-GB"/>
        </w:rPr>
        <w:t xml:space="preserve"> [2]</w:t>
      </w:r>
    </w:p>
    <w:tbl>
      <w:tblPr>
        <w:tblW w:w="9643" w:type="dxa"/>
        <w:tblCellMar>
          <w:left w:w="99" w:type="dxa"/>
          <w:right w:w="99" w:type="dxa"/>
        </w:tblCellMar>
        <w:tblLook w:val="04A0" w:firstRow="1" w:lastRow="0" w:firstColumn="1" w:lastColumn="0" w:noHBand="0" w:noVBand="1"/>
      </w:tblPr>
      <w:tblGrid>
        <w:gridCol w:w="438"/>
        <w:gridCol w:w="3238"/>
        <w:gridCol w:w="940"/>
        <w:gridCol w:w="1267"/>
        <w:gridCol w:w="1267"/>
        <w:gridCol w:w="1262"/>
        <w:gridCol w:w="1231"/>
      </w:tblGrid>
      <w:tr w:rsidR="00FF27F7" w:rsidRPr="00F478F7" w14:paraId="4692DB43" w14:textId="77777777" w:rsidTr="00562685">
        <w:trPr>
          <w:trHeight w:val="350"/>
        </w:trPr>
        <w:tc>
          <w:tcPr>
            <w:tcW w:w="9643" w:type="dxa"/>
            <w:gridSpan w:val="7"/>
            <w:tcBorders>
              <w:top w:val="single" w:sz="8" w:space="0" w:color="auto"/>
              <w:left w:val="single" w:sz="8" w:space="0" w:color="auto"/>
              <w:bottom w:val="single" w:sz="8" w:space="0" w:color="auto"/>
              <w:right w:val="single" w:sz="8" w:space="0" w:color="000000"/>
            </w:tcBorders>
            <w:shd w:val="clear" w:color="000000" w:fill="D0CECE"/>
            <w:noWrap/>
            <w:vAlign w:val="center"/>
            <w:hideMark/>
          </w:tcPr>
          <w:p w14:paraId="2CA810A2" w14:textId="77777777" w:rsidR="00FF27F7" w:rsidRPr="00562685" w:rsidRDefault="00FF27F7" w:rsidP="001E6519">
            <w:pPr>
              <w:overflowPunct/>
              <w:autoSpaceDE/>
              <w:autoSpaceDN/>
              <w:adjustRightInd/>
              <w:spacing w:after="0"/>
              <w:jc w:val="center"/>
              <w:textAlignment w:val="auto"/>
              <w:rPr>
                <w:b/>
                <w:bCs/>
                <w:color w:val="000000"/>
                <w:sz w:val="22"/>
                <w:szCs w:val="22"/>
                <w:lang w:eastAsia="ko-KR"/>
              </w:rPr>
            </w:pPr>
            <w:r w:rsidRPr="00562685">
              <w:rPr>
                <w:b/>
                <w:bCs/>
                <w:color w:val="000000"/>
                <w:sz w:val="22"/>
                <w:szCs w:val="22"/>
                <w:lang w:eastAsia="ko-KR"/>
              </w:rPr>
              <w:t>Satellite parameter (Set-1)</w:t>
            </w:r>
          </w:p>
        </w:tc>
      </w:tr>
      <w:tr w:rsidR="00FF27F7" w:rsidRPr="00F478F7" w14:paraId="70835FE2" w14:textId="77777777" w:rsidTr="00562685">
        <w:trPr>
          <w:trHeight w:val="350"/>
        </w:trPr>
        <w:tc>
          <w:tcPr>
            <w:tcW w:w="461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F27877" w14:textId="77777777" w:rsidR="00FF27F7" w:rsidRPr="00562685" w:rsidRDefault="00FF27F7"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orbit</w:t>
            </w:r>
          </w:p>
        </w:tc>
        <w:tc>
          <w:tcPr>
            <w:tcW w:w="1267" w:type="dxa"/>
            <w:tcBorders>
              <w:top w:val="nil"/>
              <w:left w:val="nil"/>
              <w:bottom w:val="single" w:sz="8" w:space="0" w:color="auto"/>
              <w:right w:val="single" w:sz="8" w:space="0" w:color="auto"/>
            </w:tcBorders>
            <w:shd w:val="clear" w:color="auto" w:fill="auto"/>
            <w:vAlign w:val="center"/>
            <w:hideMark/>
          </w:tcPr>
          <w:p w14:paraId="1304243B"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GEO</w:t>
            </w:r>
          </w:p>
        </w:tc>
        <w:tc>
          <w:tcPr>
            <w:tcW w:w="1267" w:type="dxa"/>
            <w:tcBorders>
              <w:top w:val="nil"/>
              <w:left w:val="nil"/>
              <w:bottom w:val="single" w:sz="8" w:space="0" w:color="auto"/>
              <w:right w:val="single" w:sz="8" w:space="0" w:color="auto"/>
            </w:tcBorders>
            <w:shd w:val="clear" w:color="auto" w:fill="auto"/>
            <w:vAlign w:val="center"/>
            <w:hideMark/>
          </w:tcPr>
          <w:p w14:paraId="20EEAB5A"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LEO-1200</w:t>
            </w:r>
          </w:p>
        </w:tc>
        <w:tc>
          <w:tcPr>
            <w:tcW w:w="1262" w:type="dxa"/>
            <w:tcBorders>
              <w:top w:val="nil"/>
              <w:left w:val="nil"/>
              <w:bottom w:val="single" w:sz="8" w:space="0" w:color="auto"/>
              <w:right w:val="single" w:sz="8" w:space="0" w:color="auto"/>
            </w:tcBorders>
            <w:shd w:val="clear" w:color="auto" w:fill="auto"/>
            <w:vAlign w:val="center"/>
            <w:hideMark/>
          </w:tcPr>
          <w:p w14:paraId="7F304CD8"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LEO-600</w:t>
            </w:r>
          </w:p>
        </w:tc>
        <w:tc>
          <w:tcPr>
            <w:tcW w:w="1231" w:type="dxa"/>
            <w:tcBorders>
              <w:top w:val="nil"/>
              <w:left w:val="nil"/>
              <w:bottom w:val="single" w:sz="8" w:space="0" w:color="auto"/>
              <w:right w:val="single" w:sz="8" w:space="0" w:color="auto"/>
            </w:tcBorders>
            <w:shd w:val="clear" w:color="auto" w:fill="auto"/>
            <w:vAlign w:val="center"/>
            <w:hideMark/>
          </w:tcPr>
          <w:p w14:paraId="7B0100A9" w14:textId="77777777" w:rsidR="00FF27F7" w:rsidRPr="006811E6" w:rsidRDefault="00FF27F7" w:rsidP="001E6519">
            <w:pPr>
              <w:overflowPunct/>
              <w:autoSpaceDE/>
              <w:autoSpaceDN/>
              <w:adjustRightInd/>
              <w:spacing w:after="0"/>
              <w:jc w:val="center"/>
              <w:textAlignment w:val="auto"/>
              <w:rPr>
                <w:sz w:val="18"/>
                <w:szCs w:val="18"/>
                <w:lang w:eastAsia="ko-KR"/>
              </w:rPr>
            </w:pPr>
            <w:r w:rsidRPr="006811E6">
              <w:rPr>
                <w:sz w:val="18"/>
                <w:szCs w:val="18"/>
                <w:lang w:eastAsia="ko-KR"/>
              </w:rPr>
              <w:t>MEO</w:t>
            </w:r>
          </w:p>
        </w:tc>
      </w:tr>
      <w:tr w:rsidR="00FF27F7" w:rsidRPr="00F478F7" w14:paraId="62AE05FF" w14:textId="77777777" w:rsidTr="00562685">
        <w:trPr>
          <w:trHeight w:val="350"/>
        </w:trPr>
        <w:tc>
          <w:tcPr>
            <w:tcW w:w="461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02511E" w14:textId="77777777" w:rsidR="00FF27F7" w:rsidRPr="00562685" w:rsidRDefault="00FF27F7"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altitude</w:t>
            </w:r>
          </w:p>
        </w:tc>
        <w:tc>
          <w:tcPr>
            <w:tcW w:w="1267" w:type="dxa"/>
            <w:tcBorders>
              <w:top w:val="nil"/>
              <w:left w:val="nil"/>
              <w:bottom w:val="single" w:sz="8" w:space="0" w:color="auto"/>
              <w:right w:val="single" w:sz="8" w:space="0" w:color="auto"/>
            </w:tcBorders>
            <w:shd w:val="clear" w:color="auto" w:fill="auto"/>
            <w:vAlign w:val="center"/>
            <w:hideMark/>
          </w:tcPr>
          <w:p w14:paraId="22EEDB05"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35786 km</w:t>
            </w:r>
          </w:p>
        </w:tc>
        <w:tc>
          <w:tcPr>
            <w:tcW w:w="1267" w:type="dxa"/>
            <w:tcBorders>
              <w:top w:val="nil"/>
              <w:left w:val="nil"/>
              <w:bottom w:val="single" w:sz="8" w:space="0" w:color="auto"/>
              <w:right w:val="single" w:sz="8" w:space="0" w:color="auto"/>
            </w:tcBorders>
            <w:shd w:val="clear" w:color="auto" w:fill="auto"/>
            <w:vAlign w:val="center"/>
            <w:hideMark/>
          </w:tcPr>
          <w:p w14:paraId="405510AE"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1200 km</w:t>
            </w:r>
          </w:p>
        </w:tc>
        <w:tc>
          <w:tcPr>
            <w:tcW w:w="1262" w:type="dxa"/>
            <w:tcBorders>
              <w:top w:val="nil"/>
              <w:left w:val="nil"/>
              <w:bottom w:val="single" w:sz="8" w:space="0" w:color="auto"/>
              <w:right w:val="single" w:sz="8" w:space="0" w:color="auto"/>
            </w:tcBorders>
            <w:shd w:val="clear" w:color="auto" w:fill="auto"/>
            <w:vAlign w:val="center"/>
            <w:hideMark/>
          </w:tcPr>
          <w:p w14:paraId="1A6DB017"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600 km</w:t>
            </w:r>
          </w:p>
        </w:tc>
        <w:tc>
          <w:tcPr>
            <w:tcW w:w="1231" w:type="dxa"/>
            <w:tcBorders>
              <w:top w:val="nil"/>
              <w:left w:val="nil"/>
              <w:bottom w:val="single" w:sz="8" w:space="0" w:color="auto"/>
              <w:right w:val="single" w:sz="8" w:space="0" w:color="auto"/>
            </w:tcBorders>
            <w:shd w:val="clear" w:color="auto" w:fill="auto"/>
            <w:vAlign w:val="center"/>
            <w:hideMark/>
          </w:tcPr>
          <w:p w14:paraId="7D0923C4" w14:textId="77777777" w:rsidR="00FF27F7" w:rsidRPr="00562685" w:rsidRDefault="00FF27F7" w:rsidP="001E6519">
            <w:pPr>
              <w:overflowPunct/>
              <w:autoSpaceDE/>
              <w:autoSpaceDN/>
              <w:adjustRightInd/>
              <w:spacing w:after="0"/>
              <w:jc w:val="center"/>
              <w:textAlignment w:val="auto"/>
              <w:rPr>
                <w:sz w:val="18"/>
                <w:szCs w:val="18"/>
                <w:lang w:eastAsia="ko-KR"/>
              </w:rPr>
            </w:pPr>
            <w:r w:rsidRPr="00562685">
              <w:rPr>
                <w:sz w:val="18"/>
                <w:szCs w:val="18"/>
                <w:lang w:eastAsia="ko-KR"/>
              </w:rPr>
              <w:t>10000 km</w:t>
            </w:r>
          </w:p>
        </w:tc>
      </w:tr>
      <w:tr w:rsidR="00FF27F7" w:rsidRPr="00F478F7" w14:paraId="7A4F5693" w14:textId="77777777" w:rsidTr="00562685">
        <w:trPr>
          <w:trHeight w:val="495"/>
        </w:trPr>
        <w:tc>
          <w:tcPr>
            <w:tcW w:w="461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28E1C6" w14:textId="77777777" w:rsidR="00FF27F7" w:rsidRPr="00562685" w:rsidRDefault="00FF27F7"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antenna pattern</w:t>
            </w:r>
          </w:p>
        </w:tc>
        <w:tc>
          <w:tcPr>
            <w:tcW w:w="1267" w:type="dxa"/>
            <w:tcBorders>
              <w:top w:val="nil"/>
              <w:left w:val="nil"/>
              <w:bottom w:val="single" w:sz="8" w:space="0" w:color="auto"/>
              <w:right w:val="single" w:sz="8" w:space="0" w:color="auto"/>
            </w:tcBorders>
            <w:shd w:val="clear" w:color="auto" w:fill="auto"/>
            <w:vAlign w:val="center"/>
            <w:hideMark/>
          </w:tcPr>
          <w:p w14:paraId="406A567A"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Section 6.4.1 in [3]</w:t>
            </w:r>
          </w:p>
        </w:tc>
        <w:tc>
          <w:tcPr>
            <w:tcW w:w="1267" w:type="dxa"/>
            <w:tcBorders>
              <w:top w:val="nil"/>
              <w:left w:val="nil"/>
              <w:bottom w:val="single" w:sz="8" w:space="0" w:color="auto"/>
              <w:right w:val="single" w:sz="8" w:space="0" w:color="auto"/>
            </w:tcBorders>
            <w:shd w:val="clear" w:color="auto" w:fill="auto"/>
            <w:vAlign w:val="center"/>
            <w:hideMark/>
          </w:tcPr>
          <w:p w14:paraId="4A844F3A"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 xml:space="preserve">Section 6.4.1 in </w:t>
            </w:r>
            <w:r w:rsidRPr="00246D8E">
              <w:rPr>
                <w:color w:val="000000"/>
                <w:sz w:val="18"/>
                <w:szCs w:val="18"/>
                <w:lang w:eastAsia="ko-KR"/>
              </w:rPr>
              <w:t>[3]</w:t>
            </w:r>
          </w:p>
        </w:tc>
        <w:tc>
          <w:tcPr>
            <w:tcW w:w="1262" w:type="dxa"/>
            <w:tcBorders>
              <w:top w:val="nil"/>
              <w:left w:val="nil"/>
              <w:bottom w:val="single" w:sz="8" w:space="0" w:color="auto"/>
              <w:right w:val="single" w:sz="8" w:space="0" w:color="auto"/>
            </w:tcBorders>
            <w:shd w:val="clear" w:color="auto" w:fill="auto"/>
            <w:vAlign w:val="center"/>
            <w:hideMark/>
          </w:tcPr>
          <w:p w14:paraId="50E033CB"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Section 6.4.1 in [3]</w:t>
            </w:r>
          </w:p>
        </w:tc>
        <w:tc>
          <w:tcPr>
            <w:tcW w:w="1231" w:type="dxa"/>
            <w:tcBorders>
              <w:top w:val="nil"/>
              <w:left w:val="nil"/>
              <w:bottom w:val="single" w:sz="8" w:space="0" w:color="auto"/>
              <w:right w:val="single" w:sz="8" w:space="0" w:color="auto"/>
            </w:tcBorders>
            <w:shd w:val="clear" w:color="auto" w:fill="auto"/>
            <w:vAlign w:val="center"/>
            <w:hideMark/>
          </w:tcPr>
          <w:p w14:paraId="442FD6C7" w14:textId="77777777" w:rsidR="00FF27F7" w:rsidRPr="00562685" w:rsidRDefault="00FF27F7" w:rsidP="001E6519">
            <w:pPr>
              <w:overflowPunct/>
              <w:autoSpaceDE/>
              <w:autoSpaceDN/>
              <w:adjustRightInd/>
              <w:spacing w:after="0"/>
              <w:jc w:val="center"/>
              <w:textAlignment w:val="auto"/>
              <w:rPr>
                <w:sz w:val="18"/>
                <w:szCs w:val="18"/>
                <w:lang w:eastAsia="ko-KR"/>
              </w:rPr>
            </w:pPr>
            <w:r w:rsidRPr="00562685">
              <w:rPr>
                <w:sz w:val="18"/>
                <w:szCs w:val="18"/>
                <w:lang w:eastAsia="ko-KR"/>
              </w:rPr>
              <w:t>Section 6.4.1 in [3]</w:t>
            </w:r>
          </w:p>
        </w:tc>
      </w:tr>
      <w:tr w:rsidR="00EF5F71" w:rsidRPr="00F478F7" w14:paraId="0705FAEF" w14:textId="77777777" w:rsidTr="009421BD">
        <w:trPr>
          <w:trHeight w:val="345"/>
        </w:trPr>
        <w:tc>
          <w:tcPr>
            <w:tcW w:w="438"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0B92DC7"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DL</w:t>
            </w: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6B1E062E" w14:textId="77777777" w:rsidR="00EF5F71" w:rsidRPr="00562685" w:rsidRDefault="00EF5F71"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Equivalent satellite antenna aperture [m]</w:t>
            </w:r>
          </w:p>
        </w:tc>
        <w:tc>
          <w:tcPr>
            <w:tcW w:w="940" w:type="dxa"/>
            <w:vMerge w:val="restart"/>
            <w:tcBorders>
              <w:top w:val="nil"/>
              <w:left w:val="single" w:sz="8" w:space="0" w:color="auto"/>
              <w:right w:val="single" w:sz="8" w:space="0" w:color="auto"/>
            </w:tcBorders>
            <w:shd w:val="clear" w:color="auto" w:fill="auto"/>
            <w:vAlign w:val="center"/>
            <w:hideMark/>
          </w:tcPr>
          <w:p w14:paraId="79DFF936"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S-band</w:t>
            </w:r>
          </w:p>
        </w:tc>
        <w:tc>
          <w:tcPr>
            <w:tcW w:w="1267" w:type="dxa"/>
            <w:tcBorders>
              <w:top w:val="nil"/>
              <w:left w:val="nil"/>
              <w:bottom w:val="single" w:sz="8" w:space="0" w:color="auto"/>
              <w:right w:val="single" w:sz="8" w:space="0" w:color="auto"/>
            </w:tcBorders>
            <w:shd w:val="clear" w:color="auto" w:fill="auto"/>
            <w:vAlign w:val="center"/>
            <w:hideMark/>
          </w:tcPr>
          <w:p w14:paraId="2068790A"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22</w:t>
            </w:r>
          </w:p>
        </w:tc>
        <w:tc>
          <w:tcPr>
            <w:tcW w:w="1267" w:type="dxa"/>
            <w:tcBorders>
              <w:top w:val="nil"/>
              <w:left w:val="nil"/>
              <w:bottom w:val="single" w:sz="8" w:space="0" w:color="auto"/>
              <w:right w:val="single" w:sz="8" w:space="0" w:color="auto"/>
            </w:tcBorders>
            <w:shd w:val="clear" w:color="auto" w:fill="auto"/>
            <w:vAlign w:val="center"/>
            <w:hideMark/>
          </w:tcPr>
          <w:p w14:paraId="62F8482D"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w:t>
            </w:r>
          </w:p>
        </w:tc>
        <w:tc>
          <w:tcPr>
            <w:tcW w:w="1262" w:type="dxa"/>
            <w:tcBorders>
              <w:top w:val="nil"/>
              <w:left w:val="nil"/>
              <w:bottom w:val="single" w:sz="8" w:space="0" w:color="auto"/>
              <w:right w:val="single" w:sz="8" w:space="0" w:color="auto"/>
            </w:tcBorders>
            <w:shd w:val="clear" w:color="auto" w:fill="auto"/>
            <w:vAlign w:val="center"/>
            <w:hideMark/>
          </w:tcPr>
          <w:p w14:paraId="69F5D47D"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w:t>
            </w:r>
          </w:p>
        </w:tc>
        <w:tc>
          <w:tcPr>
            <w:tcW w:w="1231" w:type="dxa"/>
            <w:tcBorders>
              <w:top w:val="nil"/>
              <w:left w:val="nil"/>
              <w:bottom w:val="single" w:sz="8" w:space="0" w:color="auto"/>
              <w:right w:val="single" w:sz="8" w:space="0" w:color="auto"/>
            </w:tcBorders>
            <w:shd w:val="clear" w:color="auto" w:fill="auto"/>
            <w:vAlign w:val="center"/>
            <w:hideMark/>
          </w:tcPr>
          <w:p w14:paraId="16E5C011" w14:textId="77777777" w:rsidR="00EF5F71" w:rsidRPr="00562685" w:rsidRDefault="00EF5F71" w:rsidP="001E6519">
            <w:pPr>
              <w:overflowPunct/>
              <w:autoSpaceDE/>
              <w:autoSpaceDN/>
              <w:adjustRightInd/>
              <w:spacing w:after="0"/>
              <w:jc w:val="center"/>
              <w:textAlignment w:val="auto"/>
              <w:rPr>
                <w:sz w:val="18"/>
                <w:szCs w:val="18"/>
                <w:lang w:eastAsia="ko-KR"/>
              </w:rPr>
            </w:pPr>
            <w:r w:rsidRPr="00562685">
              <w:rPr>
                <w:sz w:val="18"/>
                <w:szCs w:val="18"/>
                <w:lang w:eastAsia="ko-KR"/>
              </w:rPr>
              <w:t>5</w:t>
            </w:r>
          </w:p>
        </w:tc>
      </w:tr>
      <w:tr w:rsidR="00EF5F71" w:rsidRPr="00F478F7" w14:paraId="03B7E731" w14:textId="77777777" w:rsidTr="009421BD">
        <w:trPr>
          <w:trHeight w:val="350"/>
        </w:trPr>
        <w:tc>
          <w:tcPr>
            <w:tcW w:w="438" w:type="dxa"/>
            <w:vMerge/>
            <w:tcBorders>
              <w:top w:val="nil"/>
              <w:left w:val="single" w:sz="8" w:space="0" w:color="auto"/>
              <w:bottom w:val="single" w:sz="8" w:space="0" w:color="auto"/>
              <w:right w:val="single" w:sz="8" w:space="0" w:color="auto"/>
            </w:tcBorders>
            <w:vAlign w:val="center"/>
            <w:hideMark/>
          </w:tcPr>
          <w:p w14:paraId="0B78637E"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248D82E3" w14:textId="77777777" w:rsidR="00EF5F71" w:rsidRPr="00562685" w:rsidRDefault="00EF5F71"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EIRP density [</w:t>
            </w:r>
            <w:proofErr w:type="spellStart"/>
            <w:r w:rsidRPr="00562685">
              <w:rPr>
                <w:color w:val="000000"/>
                <w:sz w:val="18"/>
                <w:szCs w:val="18"/>
                <w:lang w:eastAsia="ko-KR"/>
              </w:rPr>
              <w:t>dBW</w:t>
            </w:r>
            <w:proofErr w:type="spellEnd"/>
            <w:r w:rsidRPr="00562685">
              <w:rPr>
                <w:color w:val="000000"/>
                <w:sz w:val="18"/>
                <w:szCs w:val="18"/>
                <w:lang w:eastAsia="ko-KR"/>
              </w:rPr>
              <w:t>/MHz]</w:t>
            </w:r>
          </w:p>
        </w:tc>
        <w:tc>
          <w:tcPr>
            <w:tcW w:w="940" w:type="dxa"/>
            <w:vMerge/>
            <w:tcBorders>
              <w:left w:val="single" w:sz="8" w:space="0" w:color="auto"/>
              <w:right w:val="single" w:sz="8" w:space="0" w:color="auto"/>
            </w:tcBorders>
            <w:vAlign w:val="center"/>
            <w:hideMark/>
          </w:tcPr>
          <w:p w14:paraId="63E2F516"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14E136CB"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59</w:t>
            </w:r>
          </w:p>
        </w:tc>
        <w:tc>
          <w:tcPr>
            <w:tcW w:w="1267" w:type="dxa"/>
            <w:tcBorders>
              <w:top w:val="nil"/>
              <w:left w:val="nil"/>
              <w:bottom w:val="single" w:sz="8" w:space="0" w:color="auto"/>
              <w:right w:val="single" w:sz="8" w:space="0" w:color="auto"/>
            </w:tcBorders>
            <w:shd w:val="clear" w:color="auto" w:fill="auto"/>
            <w:vAlign w:val="center"/>
            <w:hideMark/>
          </w:tcPr>
          <w:p w14:paraId="1EFFCF82"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40</w:t>
            </w:r>
          </w:p>
        </w:tc>
        <w:tc>
          <w:tcPr>
            <w:tcW w:w="1262" w:type="dxa"/>
            <w:tcBorders>
              <w:top w:val="nil"/>
              <w:left w:val="nil"/>
              <w:bottom w:val="single" w:sz="8" w:space="0" w:color="auto"/>
              <w:right w:val="single" w:sz="8" w:space="0" w:color="auto"/>
            </w:tcBorders>
            <w:shd w:val="clear" w:color="auto" w:fill="auto"/>
            <w:vAlign w:val="center"/>
            <w:hideMark/>
          </w:tcPr>
          <w:p w14:paraId="56C865D3"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34</w:t>
            </w:r>
          </w:p>
        </w:tc>
        <w:tc>
          <w:tcPr>
            <w:tcW w:w="1231" w:type="dxa"/>
            <w:tcBorders>
              <w:top w:val="nil"/>
              <w:left w:val="nil"/>
              <w:bottom w:val="single" w:sz="8" w:space="0" w:color="auto"/>
              <w:right w:val="single" w:sz="8" w:space="0" w:color="auto"/>
            </w:tcBorders>
            <w:shd w:val="clear" w:color="auto" w:fill="auto"/>
            <w:vAlign w:val="center"/>
            <w:hideMark/>
          </w:tcPr>
          <w:p w14:paraId="60F720F3" w14:textId="77777777" w:rsidR="00EF5F71" w:rsidRPr="00562685" w:rsidRDefault="00EF5F71" w:rsidP="001E6519">
            <w:pPr>
              <w:overflowPunct/>
              <w:autoSpaceDE/>
              <w:autoSpaceDN/>
              <w:adjustRightInd/>
              <w:spacing w:after="0"/>
              <w:jc w:val="center"/>
              <w:textAlignment w:val="auto"/>
              <w:rPr>
                <w:sz w:val="18"/>
                <w:szCs w:val="18"/>
                <w:lang w:eastAsia="ko-KR"/>
              </w:rPr>
            </w:pPr>
            <w:r w:rsidRPr="00562685">
              <w:rPr>
                <w:sz w:val="18"/>
                <w:szCs w:val="18"/>
                <w:lang w:eastAsia="ko-KR"/>
              </w:rPr>
              <w:t>51</w:t>
            </w:r>
          </w:p>
        </w:tc>
      </w:tr>
      <w:tr w:rsidR="00EF5F71" w:rsidRPr="00F478F7" w14:paraId="4B1A3060" w14:textId="77777777" w:rsidTr="009421BD">
        <w:trPr>
          <w:trHeight w:val="350"/>
        </w:trPr>
        <w:tc>
          <w:tcPr>
            <w:tcW w:w="438" w:type="dxa"/>
            <w:vMerge/>
            <w:tcBorders>
              <w:top w:val="nil"/>
              <w:left w:val="single" w:sz="8" w:space="0" w:color="auto"/>
              <w:bottom w:val="single" w:sz="8" w:space="0" w:color="auto"/>
              <w:right w:val="single" w:sz="8" w:space="0" w:color="auto"/>
            </w:tcBorders>
            <w:vAlign w:val="center"/>
            <w:hideMark/>
          </w:tcPr>
          <w:p w14:paraId="412CFF45"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7649C3F1" w14:textId="77777777" w:rsidR="00EF5F71" w:rsidRPr="00562685" w:rsidRDefault="00EF5F71" w:rsidP="001E6519">
            <w:pPr>
              <w:overflowPunct/>
              <w:autoSpaceDE/>
              <w:autoSpaceDN/>
              <w:adjustRightInd/>
              <w:spacing w:after="0"/>
              <w:textAlignment w:val="auto"/>
              <w:rPr>
                <w:color w:val="000000"/>
                <w:sz w:val="18"/>
                <w:szCs w:val="18"/>
                <w:lang w:val="fr-FR" w:eastAsia="ko-KR"/>
              </w:rPr>
            </w:pPr>
            <w:r w:rsidRPr="00562685">
              <w:rPr>
                <w:color w:val="000000"/>
                <w:sz w:val="18"/>
                <w:szCs w:val="18"/>
                <w:lang w:val="fr-FR" w:eastAsia="ko-KR"/>
              </w:rPr>
              <w:t xml:space="preserve">Satellite </w:t>
            </w:r>
            <w:proofErr w:type="spellStart"/>
            <w:r w:rsidRPr="00562685">
              <w:rPr>
                <w:color w:val="000000"/>
                <w:sz w:val="18"/>
                <w:szCs w:val="18"/>
                <w:lang w:val="fr-FR" w:eastAsia="ko-KR"/>
              </w:rPr>
              <w:t>Tx</w:t>
            </w:r>
            <w:proofErr w:type="spellEnd"/>
            <w:r w:rsidRPr="00562685">
              <w:rPr>
                <w:color w:val="000000"/>
                <w:sz w:val="18"/>
                <w:szCs w:val="18"/>
                <w:lang w:val="fr-FR" w:eastAsia="ko-KR"/>
              </w:rPr>
              <w:t xml:space="preserve"> max Gain [</w:t>
            </w:r>
            <w:proofErr w:type="spellStart"/>
            <w:r w:rsidRPr="00562685">
              <w:rPr>
                <w:color w:val="000000"/>
                <w:sz w:val="18"/>
                <w:szCs w:val="18"/>
                <w:lang w:val="fr-FR" w:eastAsia="ko-KR"/>
              </w:rPr>
              <w:t>dBi</w:t>
            </w:r>
            <w:proofErr w:type="spellEnd"/>
            <w:r w:rsidRPr="00562685">
              <w:rPr>
                <w:color w:val="000000"/>
                <w:sz w:val="18"/>
                <w:szCs w:val="18"/>
                <w:lang w:val="fr-FR" w:eastAsia="ko-KR"/>
              </w:rPr>
              <w:t>]</w:t>
            </w:r>
          </w:p>
        </w:tc>
        <w:tc>
          <w:tcPr>
            <w:tcW w:w="940" w:type="dxa"/>
            <w:vMerge/>
            <w:tcBorders>
              <w:left w:val="single" w:sz="8" w:space="0" w:color="auto"/>
              <w:right w:val="single" w:sz="8" w:space="0" w:color="auto"/>
            </w:tcBorders>
            <w:vAlign w:val="center"/>
            <w:hideMark/>
          </w:tcPr>
          <w:p w14:paraId="06EEF881" w14:textId="77777777" w:rsidR="00EF5F71" w:rsidRPr="00562685" w:rsidRDefault="00EF5F71" w:rsidP="001E6519">
            <w:pPr>
              <w:overflowPunct/>
              <w:autoSpaceDE/>
              <w:autoSpaceDN/>
              <w:adjustRightInd/>
              <w:spacing w:after="0"/>
              <w:textAlignment w:val="auto"/>
              <w:rPr>
                <w:color w:val="000000"/>
                <w:sz w:val="18"/>
                <w:szCs w:val="18"/>
                <w:lang w:val="fr-FR"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18C01B65"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51</w:t>
            </w:r>
          </w:p>
        </w:tc>
        <w:tc>
          <w:tcPr>
            <w:tcW w:w="1267" w:type="dxa"/>
            <w:tcBorders>
              <w:top w:val="nil"/>
              <w:left w:val="nil"/>
              <w:bottom w:val="single" w:sz="8" w:space="0" w:color="auto"/>
              <w:right w:val="single" w:sz="8" w:space="0" w:color="auto"/>
            </w:tcBorders>
            <w:shd w:val="clear" w:color="auto" w:fill="auto"/>
            <w:vAlign w:val="center"/>
            <w:hideMark/>
          </w:tcPr>
          <w:p w14:paraId="1CE7C3D1"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30</w:t>
            </w:r>
          </w:p>
        </w:tc>
        <w:tc>
          <w:tcPr>
            <w:tcW w:w="1262" w:type="dxa"/>
            <w:tcBorders>
              <w:top w:val="nil"/>
              <w:left w:val="nil"/>
              <w:bottom w:val="single" w:sz="8" w:space="0" w:color="auto"/>
              <w:right w:val="single" w:sz="8" w:space="0" w:color="auto"/>
            </w:tcBorders>
            <w:shd w:val="clear" w:color="auto" w:fill="auto"/>
            <w:vAlign w:val="center"/>
            <w:hideMark/>
          </w:tcPr>
          <w:p w14:paraId="024FDF67"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30</w:t>
            </w:r>
          </w:p>
        </w:tc>
        <w:tc>
          <w:tcPr>
            <w:tcW w:w="1231" w:type="dxa"/>
            <w:tcBorders>
              <w:top w:val="nil"/>
              <w:left w:val="nil"/>
              <w:bottom w:val="single" w:sz="8" w:space="0" w:color="auto"/>
              <w:right w:val="single" w:sz="8" w:space="0" w:color="auto"/>
            </w:tcBorders>
            <w:shd w:val="clear" w:color="auto" w:fill="auto"/>
            <w:vAlign w:val="center"/>
            <w:hideMark/>
          </w:tcPr>
          <w:p w14:paraId="4D3A27EB" w14:textId="77777777" w:rsidR="00EF5F71" w:rsidRPr="00562685" w:rsidRDefault="00EF5F71" w:rsidP="001E6519">
            <w:pPr>
              <w:overflowPunct/>
              <w:autoSpaceDE/>
              <w:autoSpaceDN/>
              <w:adjustRightInd/>
              <w:spacing w:after="0"/>
              <w:jc w:val="center"/>
              <w:textAlignment w:val="auto"/>
              <w:rPr>
                <w:sz w:val="18"/>
                <w:szCs w:val="18"/>
                <w:lang w:eastAsia="ko-KR"/>
              </w:rPr>
            </w:pPr>
            <w:r w:rsidRPr="00562685">
              <w:rPr>
                <w:sz w:val="18"/>
                <w:szCs w:val="18"/>
                <w:lang w:eastAsia="ko-KR"/>
              </w:rPr>
              <w:t>38.6</w:t>
            </w:r>
          </w:p>
        </w:tc>
      </w:tr>
      <w:tr w:rsidR="00EF5F71" w:rsidRPr="00F478F7" w14:paraId="3F94BDCC" w14:textId="77777777" w:rsidTr="00EF5F71">
        <w:trPr>
          <w:trHeight w:val="350"/>
        </w:trPr>
        <w:tc>
          <w:tcPr>
            <w:tcW w:w="438" w:type="dxa"/>
            <w:vMerge/>
            <w:tcBorders>
              <w:top w:val="nil"/>
              <w:left w:val="single" w:sz="8" w:space="0" w:color="auto"/>
              <w:bottom w:val="single" w:sz="8" w:space="0" w:color="auto"/>
              <w:right w:val="single" w:sz="8" w:space="0" w:color="auto"/>
            </w:tcBorders>
            <w:vAlign w:val="center"/>
            <w:hideMark/>
          </w:tcPr>
          <w:p w14:paraId="46BEA0BA"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1A28CED9" w14:textId="77777777" w:rsidR="00EF5F71" w:rsidRPr="00562685" w:rsidRDefault="00EF5F71"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3dB beamwidth [deg]</w:t>
            </w:r>
          </w:p>
        </w:tc>
        <w:tc>
          <w:tcPr>
            <w:tcW w:w="940" w:type="dxa"/>
            <w:vMerge/>
            <w:tcBorders>
              <w:left w:val="single" w:sz="8" w:space="0" w:color="auto"/>
              <w:bottom w:val="single" w:sz="8" w:space="0" w:color="auto"/>
              <w:right w:val="single" w:sz="8" w:space="0" w:color="auto"/>
            </w:tcBorders>
            <w:vAlign w:val="center"/>
            <w:hideMark/>
          </w:tcPr>
          <w:p w14:paraId="2A94150E"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0DF872BC"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0.4011</w:t>
            </w:r>
          </w:p>
        </w:tc>
        <w:tc>
          <w:tcPr>
            <w:tcW w:w="1267" w:type="dxa"/>
            <w:tcBorders>
              <w:top w:val="nil"/>
              <w:left w:val="nil"/>
              <w:bottom w:val="single" w:sz="8" w:space="0" w:color="auto"/>
              <w:right w:val="single" w:sz="8" w:space="0" w:color="auto"/>
            </w:tcBorders>
            <w:shd w:val="clear" w:color="auto" w:fill="auto"/>
            <w:vAlign w:val="center"/>
            <w:hideMark/>
          </w:tcPr>
          <w:p w14:paraId="0F565610"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4.4127</w:t>
            </w:r>
          </w:p>
        </w:tc>
        <w:tc>
          <w:tcPr>
            <w:tcW w:w="1262" w:type="dxa"/>
            <w:tcBorders>
              <w:top w:val="nil"/>
              <w:left w:val="nil"/>
              <w:bottom w:val="single" w:sz="8" w:space="0" w:color="auto"/>
              <w:right w:val="single" w:sz="8" w:space="0" w:color="auto"/>
            </w:tcBorders>
            <w:shd w:val="clear" w:color="auto" w:fill="auto"/>
            <w:vAlign w:val="center"/>
            <w:hideMark/>
          </w:tcPr>
          <w:p w14:paraId="7E306D63"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4.4127</w:t>
            </w:r>
          </w:p>
        </w:tc>
        <w:tc>
          <w:tcPr>
            <w:tcW w:w="1231" w:type="dxa"/>
            <w:tcBorders>
              <w:top w:val="nil"/>
              <w:left w:val="nil"/>
              <w:bottom w:val="single" w:sz="8" w:space="0" w:color="auto"/>
              <w:right w:val="single" w:sz="8" w:space="0" w:color="auto"/>
            </w:tcBorders>
            <w:shd w:val="clear" w:color="auto" w:fill="auto"/>
            <w:vAlign w:val="center"/>
            <w:hideMark/>
          </w:tcPr>
          <w:p w14:paraId="22E17D68" w14:textId="77777777" w:rsidR="00EF5F71" w:rsidRPr="00562685" w:rsidRDefault="00EF5F71" w:rsidP="001E6519">
            <w:pPr>
              <w:overflowPunct/>
              <w:autoSpaceDE/>
              <w:autoSpaceDN/>
              <w:adjustRightInd/>
              <w:spacing w:after="0"/>
              <w:jc w:val="center"/>
              <w:textAlignment w:val="auto"/>
              <w:rPr>
                <w:sz w:val="18"/>
                <w:szCs w:val="18"/>
                <w:lang w:eastAsia="ko-KR"/>
              </w:rPr>
            </w:pPr>
            <w:r w:rsidRPr="00562685">
              <w:rPr>
                <w:sz w:val="18"/>
                <w:szCs w:val="18"/>
                <w:lang w:eastAsia="ko-KR"/>
              </w:rPr>
              <w:t>2.1</w:t>
            </w:r>
          </w:p>
        </w:tc>
      </w:tr>
      <w:tr w:rsidR="00EF5F71" w:rsidRPr="00F478F7" w14:paraId="7FCACCF2" w14:textId="77777777" w:rsidTr="00EF5F71">
        <w:trPr>
          <w:trHeight w:val="347"/>
        </w:trPr>
        <w:tc>
          <w:tcPr>
            <w:tcW w:w="438" w:type="dxa"/>
            <w:vMerge/>
            <w:tcBorders>
              <w:top w:val="nil"/>
              <w:left w:val="single" w:sz="8" w:space="0" w:color="auto"/>
              <w:bottom w:val="single" w:sz="8" w:space="0" w:color="auto"/>
              <w:right w:val="single" w:sz="8" w:space="0" w:color="auto"/>
            </w:tcBorders>
            <w:vAlign w:val="center"/>
            <w:hideMark/>
          </w:tcPr>
          <w:p w14:paraId="48420BBB"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auto"/>
            </w:tcBorders>
            <w:shd w:val="clear" w:color="auto" w:fill="auto"/>
            <w:vAlign w:val="center"/>
            <w:hideMark/>
          </w:tcPr>
          <w:p w14:paraId="28C8EFDC" w14:textId="77777777" w:rsidR="00EF5F71" w:rsidRPr="00562685" w:rsidRDefault="00EF5F71"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beam diameter [km]</w:t>
            </w:r>
          </w:p>
        </w:tc>
        <w:tc>
          <w:tcPr>
            <w:tcW w:w="940" w:type="dxa"/>
            <w:vMerge/>
            <w:tcBorders>
              <w:top w:val="single" w:sz="8" w:space="0" w:color="auto"/>
              <w:left w:val="single" w:sz="8" w:space="0" w:color="auto"/>
              <w:bottom w:val="single" w:sz="8" w:space="0" w:color="auto"/>
              <w:right w:val="single" w:sz="8" w:space="0" w:color="auto"/>
            </w:tcBorders>
            <w:vAlign w:val="center"/>
            <w:hideMark/>
          </w:tcPr>
          <w:p w14:paraId="3FA6861E" w14:textId="77777777" w:rsidR="00EF5F71" w:rsidRPr="00562685" w:rsidRDefault="00EF5F71" w:rsidP="001E6519">
            <w:pPr>
              <w:overflowPunct/>
              <w:autoSpaceDE/>
              <w:autoSpaceDN/>
              <w:adjustRightInd/>
              <w:spacing w:after="0"/>
              <w:textAlignment w:val="auto"/>
              <w:rPr>
                <w:color w:val="000000"/>
                <w:sz w:val="18"/>
                <w:szCs w:val="18"/>
                <w:lang w:eastAsia="ko-KR"/>
              </w:rPr>
            </w:pPr>
          </w:p>
        </w:tc>
        <w:tc>
          <w:tcPr>
            <w:tcW w:w="12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73F367"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250</w:t>
            </w:r>
          </w:p>
        </w:tc>
        <w:tc>
          <w:tcPr>
            <w:tcW w:w="12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4DB3B2"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90</w:t>
            </w:r>
          </w:p>
        </w:tc>
        <w:tc>
          <w:tcPr>
            <w:tcW w:w="12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F3A879" w14:textId="77777777" w:rsidR="00EF5F71" w:rsidRPr="00562685" w:rsidRDefault="00EF5F71"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50</w:t>
            </w:r>
          </w:p>
        </w:tc>
        <w:tc>
          <w:tcPr>
            <w:tcW w:w="12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9330FA" w14:textId="77777777" w:rsidR="00EF5F71" w:rsidRPr="00562685" w:rsidRDefault="00EF5F71" w:rsidP="001E6519">
            <w:pPr>
              <w:overflowPunct/>
              <w:autoSpaceDE/>
              <w:autoSpaceDN/>
              <w:adjustRightInd/>
              <w:spacing w:after="0"/>
              <w:jc w:val="center"/>
              <w:textAlignment w:val="auto"/>
              <w:rPr>
                <w:sz w:val="18"/>
                <w:szCs w:val="18"/>
                <w:lang w:eastAsia="ko-KR"/>
              </w:rPr>
            </w:pPr>
            <w:r w:rsidRPr="00562685">
              <w:rPr>
                <w:sz w:val="18"/>
                <w:szCs w:val="18"/>
                <w:lang w:eastAsia="ko-KR"/>
              </w:rPr>
              <w:t>150</w:t>
            </w:r>
          </w:p>
        </w:tc>
      </w:tr>
    </w:tbl>
    <w:p w14:paraId="6BC0D2B3" w14:textId="7E84EA56" w:rsidR="00FF27F7" w:rsidRDefault="00FF27F7" w:rsidP="00FF27F7">
      <w:pPr>
        <w:rPr>
          <w:color w:val="000000" w:themeColor="text1"/>
        </w:rPr>
      </w:pPr>
    </w:p>
    <w:p w14:paraId="4C1EEA04" w14:textId="77777777" w:rsidR="009A327F" w:rsidRDefault="009A327F" w:rsidP="00FF27F7">
      <w:pPr>
        <w:rPr>
          <w:color w:val="000000" w:themeColor="text1"/>
        </w:rPr>
      </w:pPr>
    </w:p>
    <w:p w14:paraId="6BB1C6CE" w14:textId="074A5D6A" w:rsidR="001E385D" w:rsidRPr="001E385D" w:rsidRDefault="001E385D" w:rsidP="001E385D">
      <w:pPr>
        <w:jc w:val="center"/>
        <w:rPr>
          <w:color w:val="000000" w:themeColor="text1"/>
          <w:lang w:val="en-GB"/>
        </w:rPr>
      </w:pPr>
      <w:r w:rsidRPr="001E385D">
        <w:rPr>
          <w:b/>
          <w:bCs/>
          <w:color w:val="000000" w:themeColor="text1"/>
          <w:lang w:eastAsia="ko-KR"/>
        </w:rPr>
        <w:t>Table A</w:t>
      </w:r>
      <w:r>
        <w:rPr>
          <w:b/>
          <w:bCs/>
          <w:color w:val="000000" w:themeColor="text1"/>
          <w:lang w:eastAsia="ko-KR"/>
        </w:rPr>
        <w:t>2</w:t>
      </w:r>
      <w:r w:rsidRPr="001E385D">
        <w:rPr>
          <w:b/>
          <w:bCs/>
          <w:color w:val="000000" w:themeColor="text1"/>
          <w:lang w:eastAsia="ko-KR"/>
        </w:rPr>
        <w:t xml:space="preserve">. Satellite parameter </w:t>
      </w:r>
      <w:r w:rsidRPr="001E385D">
        <w:rPr>
          <w:b/>
          <w:bCs/>
          <w:lang w:val="en-GB"/>
        </w:rPr>
        <w:t>set-</w:t>
      </w:r>
      <w:r>
        <w:rPr>
          <w:b/>
          <w:bCs/>
          <w:lang w:val="en-GB"/>
        </w:rPr>
        <w:t>2</w:t>
      </w:r>
      <w:r w:rsidR="00612465">
        <w:rPr>
          <w:b/>
          <w:bCs/>
          <w:lang w:val="en-GB"/>
        </w:rPr>
        <w:t xml:space="preserve"> [2]</w:t>
      </w:r>
    </w:p>
    <w:tbl>
      <w:tblPr>
        <w:tblW w:w="9643" w:type="dxa"/>
        <w:tblCellMar>
          <w:left w:w="99" w:type="dxa"/>
          <w:right w:w="99" w:type="dxa"/>
        </w:tblCellMar>
        <w:tblLook w:val="04A0" w:firstRow="1" w:lastRow="0" w:firstColumn="1" w:lastColumn="0" w:noHBand="0" w:noVBand="1"/>
      </w:tblPr>
      <w:tblGrid>
        <w:gridCol w:w="438"/>
        <w:gridCol w:w="3238"/>
        <w:gridCol w:w="940"/>
        <w:gridCol w:w="1267"/>
        <w:gridCol w:w="1262"/>
        <w:gridCol w:w="1231"/>
        <w:gridCol w:w="1267"/>
      </w:tblGrid>
      <w:tr w:rsidR="00FF27F7" w:rsidRPr="007A5E10" w14:paraId="00888939" w14:textId="77777777" w:rsidTr="001E6519">
        <w:trPr>
          <w:trHeight w:val="350"/>
        </w:trPr>
        <w:tc>
          <w:tcPr>
            <w:tcW w:w="9643" w:type="dxa"/>
            <w:gridSpan w:val="7"/>
            <w:tcBorders>
              <w:top w:val="single" w:sz="8" w:space="0" w:color="auto"/>
              <w:left w:val="single" w:sz="8" w:space="0" w:color="auto"/>
              <w:bottom w:val="single" w:sz="8" w:space="0" w:color="auto"/>
              <w:right w:val="single" w:sz="8" w:space="0" w:color="000000"/>
            </w:tcBorders>
            <w:shd w:val="clear" w:color="000000" w:fill="D0CECE"/>
            <w:noWrap/>
            <w:vAlign w:val="center"/>
            <w:hideMark/>
          </w:tcPr>
          <w:p w14:paraId="5F5FFD62" w14:textId="77777777" w:rsidR="00FF27F7" w:rsidRPr="00562685" w:rsidRDefault="00FF27F7" w:rsidP="001E6519">
            <w:pPr>
              <w:overflowPunct/>
              <w:autoSpaceDE/>
              <w:autoSpaceDN/>
              <w:adjustRightInd/>
              <w:spacing w:after="0"/>
              <w:jc w:val="center"/>
              <w:textAlignment w:val="auto"/>
              <w:rPr>
                <w:b/>
                <w:bCs/>
                <w:color w:val="000000"/>
                <w:sz w:val="22"/>
                <w:szCs w:val="22"/>
                <w:lang w:eastAsia="ko-KR"/>
              </w:rPr>
            </w:pPr>
            <w:r w:rsidRPr="00562685">
              <w:rPr>
                <w:b/>
                <w:bCs/>
                <w:color w:val="000000"/>
                <w:sz w:val="22"/>
                <w:szCs w:val="22"/>
                <w:lang w:eastAsia="ko-KR"/>
              </w:rPr>
              <w:t>Satellite parameter (Set-2)</w:t>
            </w:r>
          </w:p>
        </w:tc>
      </w:tr>
      <w:tr w:rsidR="00FF27F7" w:rsidRPr="007A5E10" w14:paraId="79C19B3D" w14:textId="77777777" w:rsidTr="00562685">
        <w:trPr>
          <w:trHeight w:val="350"/>
        </w:trPr>
        <w:tc>
          <w:tcPr>
            <w:tcW w:w="461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050369" w14:textId="77777777" w:rsidR="00FF27F7" w:rsidRPr="00562685" w:rsidRDefault="00FF27F7"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orbit</w:t>
            </w:r>
          </w:p>
        </w:tc>
        <w:tc>
          <w:tcPr>
            <w:tcW w:w="1267" w:type="dxa"/>
            <w:tcBorders>
              <w:top w:val="nil"/>
              <w:left w:val="nil"/>
              <w:bottom w:val="single" w:sz="8" w:space="0" w:color="auto"/>
              <w:right w:val="single" w:sz="8" w:space="0" w:color="auto"/>
            </w:tcBorders>
            <w:shd w:val="clear" w:color="auto" w:fill="auto"/>
            <w:vAlign w:val="center"/>
            <w:hideMark/>
          </w:tcPr>
          <w:p w14:paraId="0860935D"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GEO</w:t>
            </w:r>
          </w:p>
        </w:tc>
        <w:tc>
          <w:tcPr>
            <w:tcW w:w="1262" w:type="dxa"/>
            <w:tcBorders>
              <w:top w:val="nil"/>
              <w:left w:val="nil"/>
              <w:bottom w:val="single" w:sz="8" w:space="0" w:color="auto"/>
              <w:right w:val="single" w:sz="8" w:space="0" w:color="auto"/>
            </w:tcBorders>
            <w:shd w:val="clear" w:color="auto" w:fill="auto"/>
            <w:vAlign w:val="center"/>
            <w:hideMark/>
          </w:tcPr>
          <w:p w14:paraId="7C0208F2"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LEO-1200</w:t>
            </w:r>
          </w:p>
        </w:tc>
        <w:tc>
          <w:tcPr>
            <w:tcW w:w="1231" w:type="dxa"/>
            <w:tcBorders>
              <w:top w:val="nil"/>
              <w:left w:val="nil"/>
              <w:bottom w:val="single" w:sz="8" w:space="0" w:color="auto"/>
              <w:right w:val="single" w:sz="8" w:space="0" w:color="auto"/>
            </w:tcBorders>
            <w:shd w:val="clear" w:color="auto" w:fill="auto"/>
            <w:vAlign w:val="center"/>
            <w:hideMark/>
          </w:tcPr>
          <w:p w14:paraId="751E3046"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LEO-600</w:t>
            </w:r>
          </w:p>
        </w:tc>
        <w:tc>
          <w:tcPr>
            <w:tcW w:w="1267" w:type="dxa"/>
            <w:tcBorders>
              <w:top w:val="nil"/>
              <w:left w:val="nil"/>
              <w:bottom w:val="single" w:sz="8" w:space="0" w:color="auto"/>
              <w:right w:val="single" w:sz="8" w:space="0" w:color="auto"/>
            </w:tcBorders>
            <w:shd w:val="clear" w:color="auto" w:fill="auto"/>
            <w:vAlign w:val="center"/>
            <w:hideMark/>
          </w:tcPr>
          <w:p w14:paraId="222ED582" w14:textId="77777777" w:rsidR="00FF27F7" w:rsidRPr="006811E6" w:rsidRDefault="00FF27F7" w:rsidP="001E6519">
            <w:pPr>
              <w:overflowPunct/>
              <w:autoSpaceDE/>
              <w:autoSpaceDN/>
              <w:adjustRightInd/>
              <w:spacing w:after="0"/>
              <w:jc w:val="center"/>
              <w:textAlignment w:val="auto"/>
              <w:rPr>
                <w:sz w:val="18"/>
                <w:szCs w:val="18"/>
                <w:lang w:eastAsia="ko-KR"/>
              </w:rPr>
            </w:pPr>
            <w:r w:rsidRPr="006811E6">
              <w:rPr>
                <w:sz w:val="18"/>
                <w:szCs w:val="18"/>
                <w:lang w:eastAsia="ko-KR"/>
              </w:rPr>
              <w:t>MEO</w:t>
            </w:r>
          </w:p>
        </w:tc>
      </w:tr>
      <w:tr w:rsidR="00FF27F7" w:rsidRPr="007A5E10" w14:paraId="777BE89B" w14:textId="77777777" w:rsidTr="00562685">
        <w:trPr>
          <w:trHeight w:val="345"/>
        </w:trPr>
        <w:tc>
          <w:tcPr>
            <w:tcW w:w="461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6D6A26" w14:textId="77777777" w:rsidR="00FF27F7" w:rsidRPr="00562685" w:rsidRDefault="00FF27F7"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altitude</w:t>
            </w:r>
          </w:p>
        </w:tc>
        <w:tc>
          <w:tcPr>
            <w:tcW w:w="1267" w:type="dxa"/>
            <w:tcBorders>
              <w:top w:val="nil"/>
              <w:left w:val="nil"/>
              <w:bottom w:val="single" w:sz="8" w:space="0" w:color="auto"/>
              <w:right w:val="single" w:sz="8" w:space="0" w:color="auto"/>
            </w:tcBorders>
            <w:shd w:val="clear" w:color="auto" w:fill="auto"/>
            <w:vAlign w:val="center"/>
            <w:hideMark/>
          </w:tcPr>
          <w:p w14:paraId="678DF85D"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35786 km</w:t>
            </w:r>
          </w:p>
        </w:tc>
        <w:tc>
          <w:tcPr>
            <w:tcW w:w="1262" w:type="dxa"/>
            <w:tcBorders>
              <w:top w:val="nil"/>
              <w:left w:val="nil"/>
              <w:bottom w:val="single" w:sz="8" w:space="0" w:color="auto"/>
              <w:right w:val="single" w:sz="8" w:space="0" w:color="auto"/>
            </w:tcBorders>
            <w:shd w:val="clear" w:color="auto" w:fill="auto"/>
            <w:vAlign w:val="center"/>
            <w:hideMark/>
          </w:tcPr>
          <w:p w14:paraId="4C7DE957"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1200 km</w:t>
            </w:r>
          </w:p>
        </w:tc>
        <w:tc>
          <w:tcPr>
            <w:tcW w:w="1231" w:type="dxa"/>
            <w:tcBorders>
              <w:top w:val="nil"/>
              <w:left w:val="nil"/>
              <w:bottom w:val="single" w:sz="8" w:space="0" w:color="auto"/>
              <w:right w:val="single" w:sz="8" w:space="0" w:color="auto"/>
            </w:tcBorders>
            <w:shd w:val="clear" w:color="auto" w:fill="auto"/>
            <w:vAlign w:val="center"/>
            <w:hideMark/>
          </w:tcPr>
          <w:p w14:paraId="156D9B7B"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600 km</w:t>
            </w:r>
          </w:p>
        </w:tc>
        <w:tc>
          <w:tcPr>
            <w:tcW w:w="1267" w:type="dxa"/>
            <w:tcBorders>
              <w:top w:val="nil"/>
              <w:left w:val="nil"/>
              <w:bottom w:val="single" w:sz="8" w:space="0" w:color="auto"/>
              <w:right w:val="single" w:sz="8" w:space="0" w:color="auto"/>
            </w:tcBorders>
            <w:shd w:val="clear" w:color="auto" w:fill="auto"/>
            <w:vAlign w:val="center"/>
            <w:hideMark/>
          </w:tcPr>
          <w:p w14:paraId="28F26E3D" w14:textId="77777777" w:rsidR="00FF27F7" w:rsidRPr="00562685" w:rsidRDefault="00FF27F7" w:rsidP="001E6519">
            <w:pPr>
              <w:overflowPunct/>
              <w:autoSpaceDE/>
              <w:autoSpaceDN/>
              <w:adjustRightInd/>
              <w:spacing w:after="0"/>
              <w:jc w:val="center"/>
              <w:textAlignment w:val="auto"/>
              <w:rPr>
                <w:sz w:val="18"/>
                <w:szCs w:val="18"/>
                <w:lang w:eastAsia="ko-KR"/>
              </w:rPr>
            </w:pPr>
            <w:r w:rsidRPr="00562685">
              <w:rPr>
                <w:sz w:val="18"/>
                <w:szCs w:val="18"/>
                <w:lang w:eastAsia="ko-KR"/>
              </w:rPr>
              <w:t>10000 km</w:t>
            </w:r>
          </w:p>
        </w:tc>
      </w:tr>
      <w:tr w:rsidR="00FF27F7" w:rsidRPr="007A5E10" w14:paraId="4A1D7381" w14:textId="77777777" w:rsidTr="00562685">
        <w:trPr>
          <w:trHeight w:val="495"/>
        </w:trPr>
        <w:tc>
          <w:tcPr>
            <w:tcW w:w="461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978954" w14:textId="77777777" w:rsidR="00FF27F7" w:rsidRPr="00562685" w:rsidRDefault="00FF27F7"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antenna pattern</w:t>
            </w:r>
          </w:p>
        </w:tc>
        <w:tc>
          <w:tcPr>
            <w:tcW w:w="1267" w:type="dxa"/>
            <w:tcBorders>
              <w:top w:val="nil"/>
              <w:left w:val="nil"/>
              <w:bottom w:val="single" w:sz="8" w:space="0" w:color="auto"/>
              <w:right w:val="single" w:sz="8" w:space="0" w:color="auto"/>
            </w:tcBorders>
            <w:shd w:val="clear" w:color="auto" w:fill="auto"/>
            <w:vAlign w:val="center"/>
            <w:hideMark/>
          </w:tcPr>
          <w:p w14:paraId="3B7C41A5"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 xml:space="preserve">Section 6.4.1 in </w:t>
            </w:r>
            <w:r w:rsidRPr="00246D8E">
              <w:rPr>
                <w:color w:val="000000"/>
                <w:sz w:val="18"/>
                <w:szCs w:val="18"/>
                <w:lang w:eastAsia="ko-KR"/>
              </w:rPr>
              <w:t>[3]</w:t>
            </w:r>
          </w:p>
        </w:tc>
        <w:tc>
          <w:tcPr>
            <w:tcW w:w="1262" w:type="dxa"/>
            <w:tcBorders>
              <w:top w:val="nil"/>
              <w:left w:val="nil"/>
              <w:bottom w:val="single" w:sz="8" w:space="0" w:color="auto"/>
              <w:right w:val="single" w:sz="8" w:space="0" w:color="auto"/>
            </w:tcBorders>
            <w:shd w:val="clear" w:color="auto" w:fill="auto"/>
            <w:vAlign w:val="center"/>
            <w:hideMark/>
          </w:tcPr>
          <w:p w14:paraId="28EF2086"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Section 6.4.1 in [3]</w:t>
            </w:r>
          </w:p>
        </w:tc>
        <w:tc>
          <w:tcPr>
            <w:tcW w:w="1231" w:type="dxa"/>
            <w:tcBorders>
              <w:top w:val="nil"/>
              <w:left w:val="nil"/>
              <w:bottom w:val="single" w:sz="8" w:space="0" w:color="auto"/>
              <w:right w:val="single" w:sz="8" w:space="0" w:color="auto"/>
            </w:tcBorders>
            <w:shd w:val="clear" w:color="auto" w:fill="auto"/>
            <w:vAlign w:val="center"/>
            <w:hideMark/>
          </w:tcPr>
          <w:p w14:paraId="78BF7663" w14:textId="77777777" w:rsidR="00FF27F7" w:rsidRPr="00562685" w:rsidRDefault="00FF27F7"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Section 6.4.1 in [3]</w:t>
            </w:r>
          </w:p>
        </w:tc>
        <w:tc>
          <w:tcPr>
            <w:tcW w:w="1267" w:type="dxa"/>
            <w:tcBorders>
              <w:top w:val="nil"/>
              <w:left w:val="nil"/>
              <w:bottom w:val="single" w:sz="8" w:space="0" w:color="auto"/>
              <w:right w:val="single" w:sz="8" w:space="0" w:color="auto"/>
            </w:tcBorders>
            <w:shd w:val="clear" w:color="auto" w:fill="auto"/>
            <w:vAlign w:val="center"/>
            <w:hideMark/>
          </w:tcPr>
          <w:p w14:paraId="642DBFA1" w14:textId="77777777" w:rsidR="00FF27F7" w:rsidRPr="00562685" w:rsidRDefault="00FF27F7" w:rsidP="001E6519">
            <w:pPr>
              <w:overflowPunct/>
              <w:autoSpaceDE/>
              <w:autoSpaceDN/>
              <w:adjustRightInd/>
              <w:spacing w:after="0"/>
              <w:jc w:val="center"/>
              <w:textAlignment w:val="auto"/>
              <w:rPr>
                <w:sz w:val="18"/>
                <w:szCs w:val="18"/>
                <w:lang w:eastAsia="ko-KR"/>
              </w:rPr>
            </w:pPr>
            <w:r w:rsidRPr="00562685">
              <w:rPr>
                <w:sz w:val="18"/>
                <w:szCs w:val="18"/>
                <w:lang w:eastAsia="ko-KR"/>
              </w:rPr>
              <w:t>Section 6.4.1 in [3]</w:t>
            </w:r>
          </w:p>
        </w:tc>
      </w:tr>
      <w:tr w:rsidR="006219C0" w:rsidRPr="007A5E10" w14:paraId="1ADF0A6A" w14:textId="77777777" w:rsidTr="001A154F">
        <w:trPr>
          <w:trHeight w:val="345"/>
        </w:trPr>
        <w:tc>
          <w:tcPr>
            <w:tcW w:w="438"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6E50AE8"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DL</w:t>
            </w: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7BE04776" w14:textId="77777777" w:rsidR="006219C0" w:rsidRPr="00562685" w:rsidRDefault="006219C0"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Equivalent satellite antenna aperture [m]</w:t>
            </w:r>
          </w:p>
        </w:tc>
        <w:tc>
          <w:tcPr>
            <w:tcW w:w="940" w:type="dxa"/>
            <w:vMerge w:val="restart"/>
            <w:tcBorders>
              <w:top w:val="nil"/>
              <w:left w:val="single" w:sz="8" w:space="0" w:color="auto"/>
              <w:right w:val="single" w:sz="8" w:space="0" w:color="auto"/>
            </w:tcBorders>
            <w:shd w:val="clear" w:color="auto" w:fill="auto"/>
            <w:vAlign w:val="center"/>
            <w:hideMark/>
          </w:tcPr>
          <w:p w14:paraId="66226A42"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S-band</w:t>
            </w:r>
          </w:p>
        </w:tc>
        <w:tc>
          <w:tcPr>
            <w:tcW w:w="1267" w:type="dxa"/>
            <w:tcBorders>
              <w:top w:val="nil"/>
              <w:left w:val="nil"/>
              <w:bottom w:val="single" w:sz="8" w:space="0" w:color="auto"/>
              <w:right w:val="single" w:sz="8" w:space="0" w:color="auto"/>
            </w:tcBorders>
            <w:shd w:val="clear" w:color="auto" w:fill="auto"/>
            <w:vAlign w:val="center"/>
            <w:hideMark/>
          </w:tcPr>
          <w:p w14:paraId="5153517F"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12</w:t>
            </w:r>
          </w:p>
        </w:tc>
        <w:tc>
          <w:tcPr>
            <w:tcW w:w="1262" w:type="dxa"/>
            <w:tcBorders>
              <w:top w:val="nil"/>
              <w:left w:val="nil"/>
              <w:bottom w:val="single" w:sz="8" w:space="0" w:color="auto"/>
              <w:right w:val="single" w:sz="8" w:space="0" w:color="auto"/>
            </w:tcBorders>
            <w:shd w:val="clear" w:color="auto" w:fill="auto"/>
            <w:vAlign w:val="center"/>
            <w:hideMark/>
          </w:tcPr>
          <w:p w14:paraId="046A6815"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1</w:t>
            </w:r>
          </w:p>
        </w:tc>
        <w:tc>
          <w:tcPr>
            <w:tcW w:w="1231" w:type="dxa"/>
            <w:tcBorders>
              <w:top w:val="nil"/>
              <w:left w:val="nil"/>
              <w:bottom w:val="single" w:sz="8" w:space="0" w:color="auto"/>
              <w:right w:val="single" w:sz="8" w:space="0" w:color="auto"/>
            </w:tcBorders>
            <w:shd w:val="clear" w:color="auto" w:fill="auto"/>
            <w:vAlign w:val="center"/>
            <w:hideMark/>
          </w:tcPr>
          <w:p w14:paraId="0127932C"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 xml:space="preserve">1 </w:t>
            </w:r>
          </w:p>
        </w:tc>
        <w:tc>
          <w:tcPr>
            <w:tcW w:w="1267" w:type="dxa"/>
            <w:tcBorders>
              <w:top w:val="nil"/>
              <w:left w:val="nil"/>
              <w:bottom w:val="single" w:sz="8" w:space="0" w:color="auto"/>
              <w:right w:val="single" w:sz="8" w:space="0" w:color="auto"/>
            </w:tcBorders>
            <w:shd w:val="clear" w:color="auto" w:fill="auto"/>
            <w:vAlign w:val="center"/>
            <w:hideMark/>
          </w:tcPr>
          <w:p w14:paraId="6645B288" w14:textId="77777777" w:rsidR="006219C0" w:rsidRPr="00562685" w:rsidRDefault="006219C0" w:rsidP="001E6519">
            <w:pPr>
              <w:overflowPunct/>
              <w:autoSpaceDE/>
              <w:autoSpaceDN/>
              <w:adjustRightInd/>
              <w:spacing w:after="0"/>
              <w:jc w:val="center"/>
              <w:textAlignment w:val="auto"/>
              <w:rPr>
                <w:sz w:val="18"/>
                <w:szCs w:val="18"/>
                <w:lang w:eastAsia="ko-KR"/>
              </w:rPr>
            </w:pPr>
            <w:r w:rsidRPr="00562685">
              <w:rPr>
                <w:sz w:val="18"/>
                <w:szCs w:val="18"/>
                <w:lang w:eastAsia="ko-KR"/>
              </w:rPr>
              <w:t>1.5</w:t>
            </w:r>
          </w:p>
        </w:tc>
      </w:tr>
      <w:tr w:rsidR="006219C0" w:rsidRPr="007A5E10" w14:paraId="61560B2F" w14:textId="77777777" w:rsidTr="001A154F">
        <w:trPr>
          <w:trHeight w:val="345"/>
        </w:trPr>
        <w:tc>
          <w:tcPr>
            <w:tcW w:w="438" w:type="dxa"/>
            <w:vMerge/>
            <w:tcBorders>
              <w:top w:val="nil"/>
              <w:left w:val="single" w:sz="8" w:space="0" w:color="auto"/>
              <w:bottom w:val="single" w:sz="8" w:space="0" w:color="auto"/>
              <w:right w:val="single" w:sz="8" w:space="0" w:color="auto"/>
            </w:tcBorders>
            <w:vAlign w:val="center"/>
            <w:hideMark/>
          </w:tcPr>
          <w:p w14:paraId="799F3EE0"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6D3C0451" w14:textId="77777777" w:rsidR="006219C0" w:rsidRPr="00562685" w:rsidRDefault="006219C0"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EIRP density [</w:t>
            </w:r>
            <w:proofErr w:type="spellStart"/>
            <w:r w:rsidRPr="00562685">
              <w:rPr>
                <w:color w:val="000000"/>
                <w:sz w:val="18"/>
                <w:szCs w:val="18"/>
                <w:lang w:eastAsia="ko-KR"/>
              </w:rPr>
              <w:t>dBW</w:t>
            </w:r>
            <w:proofErr w:type="spellEnd"/>
            <w:r w:rsidRPr="00562685">
              <w:rPr>
                <w:color w:val="000000"/>
                <w:sz w:val="18"/>
                <w:szCs w:val="18"/>
                <w:lang w:eastAsia="ko-KR"/>
              </w:rPr>
              <w:t>/MHz]</w:t>
            </w:r>
          </w:p>
        </w:tc>
        <w:tc>
          <w:tcPr>
            <w:tcW w:w="940" w:type="dxa"/>
            <w:vMerge/>
            <w:tcBorders>
              <w:left w:val="single" w:sz="8" w:space="0" w:color="auto"/>
              <w:right w:val="single" w:sz="8" w:space="0" w:color="auto"/>
            </w:tcBorders>
            <w:vAlign w:val="center"/>
            <w:hideMark/>
          </w:tcPr>
          <w:p w14:paraId="327E9BD3"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3E2CC5FE"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53.5</w:t>
            </w:r>
          </w:p>
        </w:tc>
        <w:tc>
          <w:tcPr>
            <w:tcW w:w="1262" w:type="dxa"/>
            <w:tcBorders>
              <w:top w:val="nil"/>
              <w:left w:val="nil"/>
              <w:bottom w:val="single" w:sz="8" w:space="0" w:color="auto"/>
              <w:right w:val="single" w:sz="8" w:space="0" w:color="auto"/>
            </w:tcBorders>
            <w:shd w:val="clear" w:color="auto" w:fill="auto"/>
            <w:vAlign w:val="center"/>
            <w:hideMark/>
          </w:tcPr>
          <w:p w14:paraId="56B48108"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34</w:t>
            </w:r>
          </w:p>
        </w:tc>
        <w:tc>
          <w:tcPr>
            <w:tcW w:w="1231" w:type="dxa"/>
            <w:tcBorders>
              <w:top w:val="nil"/>
              <w:left w:val="nil"/>
              <w:bottom w:val="single" w:sz="8" w:space="0" w:color="auto"/>
              <w:right w:val="single" w:sz="8" w:space="0" w:color="auto"/>
            </w:tcBorders>
            <w:shd w:val="clear" w:color="auto" w:fill="auto"/>
            <w:vAlign w:val="center"/>
            <w:hideMark/>
          </w:tcPr>
          <w:p w14:paraId="65C6EEFD"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28</w:t>
            </w:r>
          </w:p>
        </w:tc>
        <w:tc>
          <w:tcPr>
            <w:tcW w:w="1267" w:type="dxa"/>
            <w:tcBorders>
              <w:top w:val="nil"/>
              <w:left w:val="nil"/>
              <w:bottom w:val="single" w:sz="8" w:space="0" w:color="auto"/>
              <w:right w:val="single" w:sz="8" w:space="0" w:color="auto"/>
            </w:tcBorders>
            <w:shd w:val="clear" w:color="auto" w:fill="auto"/>
            <w:vAlign w:val="center"/>
            <w:hideMark/>
          </w:tcPr>
          <w:p w14:paraId="1BCB4D02" w14:textId="77777777" w:rsidR="006219C0" w:rsidRPr="00562685" w:rsidRDefault="006219C0" w:rsidP="001E6519">
            <w:pPr>
              <w:overflowPunct/>
              <w:autoSpaceDE/>
              <w:autoSpaceDN/>
              <w:adjustRightInd/>
              <w:spacing w:after="0"/>
              <w:jc w:val="center"/>
              <w:textAlignment w:val="auto"/>
              <w:rPr>
                <w:sz w:val="18"/>
                <w:szCs w:val="18"/>
                <w:lang w:eastAsia="ko-KR"/>
              </w:rPr>
            </w:pPr>
            <w:r w:rsidRPr="00562685">
              <w:rPr>
                <w:sz w:val="18"/>
                <w:szCs w:val="18"/>
                <w:lang w:eastAsia="ko-KR"/>
              </w:rPr>
              <w:t>45.4</w:t>
            </w:r>
          </w:p>
        </w:tc>
      </w:tr>
      <w:tr w:rsidR="006219C0" w:rsidRPr="007A5E10" w14:paraId="758BCD9A" w14:textId="77777777" w:rsidTr="001A154F">
        <w:trPr>
          <w:trHeight w:val="345"/>
        </w:trPr>
        <w:tc>
          <w:tcPr>
            <w:tcW w:w="438" w:type="dxa"/>
            <w:vMerge/>
            <w:tcBorders>
              <w:top w:val="nil"/>
              <w:left w:val="single" w:sz="8" w:space="0" w:color="auto"/>
              <w:bottom w:val="single" w:sz="8" w:space="0" w:color="auto"/>
              <w:right w:val="single" w:sz="8" w:space="0" w:color="auto"/>
            </w:tcBorders>
            <w:vAlign w:val="center"/>
            <w:hideMark/>
          </w:tcPr>
          <w:p w14:paraId="3CF7F286"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0F1FE077" w14:textId="77777777" w:rsidR="006219C0" w:rsidRPr="00562685" w:rsidRDefault="006219C0" w:rsidP="001E6519">
            <w:pPr>
              <w:overflowPunct/>
              <w:autoSpaceDE/>
              <w:autoSpaceDN/>
              <w:adjustRightInd/>
              <w:spacing w:after="0"/>
              <w:textAlignment w:val="auto"/>
              <w:rPr>
                <w:color w:val="000000"/>
                <w:sz w:val="18"/>
                <w:szCs w:val="18"/>
                <w:lang w:val="fr-FR" w:eastAsia="ko-KR"/>
              </w:rPr>
            </w:pPr>
            <w:r w:rsidRPr="00562685">
              <w:rPr>
                <w:color w:val="000000"/>
                <w:sz w:val="18"/>
                <w:szCs w:val="18"/>
                <w:lang w:val="fr-FR" w:eastAsia="ko-KR"/>
              </w:rPr>
              <w:t xml:space="preserve">Satellite </w:t>
            </w:r>
            <w:proofErr w:type="spellStart"/>
            <w:r w:rsidRPr="00562685">
              <w:rPr>
                <w:color w:val="000000"/>
                <w:sz w:val="18"/>
                <w:szCs w:val="18"/>
                <w:lang w:val="fr-FR" w:eastAsia="ko-KR"/>
              </w:rPr>
              <w:t>Tx</w:t>
            </w:r>
            <w:proofErr w:type="spellEnd"/>
            <w:r w:rsidRPr="00562685">
              <w:rPr>
                <w:color w:val="000000"/>
                <w:sz w:val="18"/>
                <w:szCs w:val="18"/>
                <w:lang w:val="fr-FR" w:eastAsia="ko-KR"/>
              </w:rPr>
              <w:t xml:space="preserve"> max Gain [</w:t>
            </w:r>
            <w:proofErr w:type="spellStart"/>
            <w:r w:rsidRPr="00562685">
              <w:rPr>
                <w:color w:val="000000"/>
                <w:sz w:val="18"/>
                <w:szCs w:val="18"/>
                <w:lang w:val="fr-FR" w:eastAsia="ko-KR"/>
              </w:rPr>
              <w:t>dBi</w:t>
            </w:r>
            <w:proofErr w:type="spellEnd"/>
            <w:r w:rsidRPr="00562685">
              <w:rPr>
                <w:color w:val="000000"/>
                <w:sz w:val="18"/>
                <w:szCs w:val="18"/>
                <w:lang w:val="fr-FR" w:eastAsia="ko-KR"/>
              </w:rPr>
              <w:t>]</w:t>
            </w:r>
          </w:p>
        </w:tc>
        <w:tc>
          <w:tcPr>
            <w:tcW w:w="940" w:type="dxa"/>
            <w:vMerge/>
            <w:tcBorders>
              <w:left w:val="single" w:sz="8" w:space="0" w:color="auto"/>
              <w:right w:val="single" w:sz="8" w:space="0" w:color="auto"/>
            </w:tcBorders>
            <w:vAlign w:val="center"/>
            <w:hideMark/>
          </w:tcPr>
          <w:p w14:paraId="54F2EA47" w14:textId="77777777" w:rsidR="006219C0" w:rsidRPr="00562685" w:rsidRDefault="006219C0" w:rsidP="001E6519">
            <w:pPr>
              <w:overflowPunct/>
              <w:autoSpaceDE/>
              <w:autoSpaceDN/>
              <w:adjustRightInd/>
              <w:spacing w:after="0"/>
              <w:textAlignment w:val="auto"/>
              <w:rPr>
                <w:color w:val="000000"/>
                <w:sz w:val="18"/>
                <w:szCs w:val="18"/>
                <w:lang w:val="fr-FR"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061296B7"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45.5</w:t>
            </w:r>
          </w:p>
        </w:tc>
        <w:tc>
          <w:tcPr>
            <w:tcW w:w="1262" w:type="dxa"/>
            <w:tcBorders>
              <w:top w:val="nil"/>
              <w:left w:val="nil"/>
              <w:bottom w:val="single" w:sz="8" w:space="0" w:color="auto"/>
              <w:right w:val="single" w:sz="8" w:space="0" w:color="auto"/>
            </w:tcBorders>
            <w:shd w:val="clear" w:color="auto" w:fill="auto"/>
            <w:vAlign w:val="center"/>
            <w:hideMark/>
          </w:tcPr>
          <w:p w14:paraId="122C93B2"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24</w:t>
            </w:r>
          </w:p>
        </w:tc>
        <w:tc>
          <w:tcPr>
            <w:tcW w:w="1231" w:type="dxa"/>
            <w:tcBorders>
              <w:top w:val="nil"/>
              <w:left w:val="nil"/>
              <w:bottom w:val="single" w:sz="8" w:space="0" w:color="auto"/>
              <w:right w:val="single" w:sz="8" w:space="0" w:color="auto"/>
            </w:tcBorders>
            <w:shd w:val="clear" w:color="auto" w:fill="auto"/>
            <w:vAlign w:val="center"/>
            <w:hideMark/>
          </w:tcPr>
          <w:p w14:paraId="532AC364"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24</w:t>
            </w:r>
          </w:p>
        </w:tc>
        <w:tc>
          <w:tcPr>
            <w:tcW w:w="1267" w:type="dxa"/>
            <w:tcBorders>
              <w:top w:val="nil"/>
              <w:left w:val="nil"/>
              <w:bottom w:val="single" w:sz="8" w:space="0" w:color="auto"/>
              <w:right w:val="single" w:sz="8" w:space="0" w:color="auto"/>
            </w:tcBorders>
            <w:shd w:val="clear" w:color="auto" w:fill="auto"/>
            <w:vAlign w:val="center"/>
            <w:hideMark/>
          </w:tcPr>
          <w:p w14:paraId="2A96C838" w14:textId="77777777" w:rsidR="006219C0" w:rsidRPr="00562685" w:rsidRDefault="006219C0" w:rsidP="001E6519">
            <w:pPr>
              <w:overflowPunct/>
              <w:autoSpaceDE/>
              <w:autoSpaceDN/>
              <w:adjustRightInd/>
              <w:spacing w:after="0"/>
              <w:jc w:val="center"/>
              <w:textAlignment w:val="auto"/>
              <w:rPr>
                <w:sz w:val="18"/>
                <w:szCs w:val="18"/>
                <w:lang w:eastAsia="ko-KR"/>
              </w:rPr>
            </w:pPr>
            <w:r w:rsidRPr="00562685">
              <w:rPr>
                <w:sz w:val="18"/>
                <w:szCs w:val="18"/>
                <w:lang w:eastAsia="ko-KR"/>
              </w:rPr>
              <w:t>28.1</w:t>
            </w:r>
          </w:p>
        </w:tc>
      </w:tr>
      <w:tr w:rsidR="006219C0" w:rsidRPr="007A5E10" w14:paraId="5BB8429A" w14:textId="77777777" w:rsidTr="001A154F">
        <w:trPr>
          <w:trHeight w:val="345"/>
        </w:trPr>
        <w:tc>
          <w:tcPr>
            <w:tcW w:w="438" w:type="dxa"/>
            <w:vMerge/>
            <w:tcBorders>
              <w:top w:val="nil"/>
              <w:left w:val="single" w:sz="8" w:space="0" w:color="auto"/>
              <w:bottom w:val="single" w:sz="8" w:space="0" w:color="auto"/>
              <w:right w:val="single" w:sz="8" w:space="0" w:color="auto"/>
            </w:tcBorders>
            <w:vAlign w:val="center"/>
            <w:hideMark/>
          </w:tcPr>
          <w:p w14:paraId="0F5B952B"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47764ECA" w14:textId="77777777" w:rsidR="006219C0" w:rsidRPr="00562685" w:rsidRDefault="006219C0"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3dB beamwidth [deg]</w:t>
            </w:r>
          </w:p>
        </w:tc>
        <w:tc>
          <w:tcPr>
            <w:tcW w:w="940" w:type="dxa"/>
            <w:vMerge/>
            <w:tcBorders>
              <w:left w:val="single" w:sz="8" w:space="0" w:color="auto"/>
              <w:right w:val="single" w:sz="8" w:space="0" w:color="auto"/>
            </w:tcBorders>
            <w:vAlign w:val="center"/>
            <w:hideMark/>
          </w:tcPr>
          <w:p w14:paraId="20B96FC1"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050106D3"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0.7353</w:t>
            </w:r>
          </w:p>
        </w:tc>
        <w:tc>
          <w:tcPr>
            <w:tcW w:w="1262" w:type="dxa"/>
            <w:tcBorders>
              <w:top w:val="nil"/>
              <w:left w:val="nil"/>
              <w:bottom w:val="single" w:sz="8" w:space="0" w:color="auto"/>
              <w:right w:val="single" w:sz="8" w:space="0" w:color="auto"/>
            </w:tcBorders>
            <w:shd w:val="clear" w:color="auto" w:fill="auto"/>
            <w:vAlign w:val="center"/>
            <w:hideMark/>
          </w:tcPr>
          <w:p w14:paraId="136F799D"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8.8320</w:t>
            </w:r>
          </w:p>
        </w:tc>
        <w:tc>
          <w:tcPr>
            <w:tcW w:w="1231" w:type="dxa"/>
            <w:tcBorders>
              <w:top w:val="nil"/>
              <w:left w:val="nil"/>
              <w:bottom w:val="single" w:sz="8" w:space="0" w:color="auto"/>
              <w:right w:val="single" w:sz="8" w:space="0" w:color="auto"/>
            </w:tcBorders>
            <w:shd w:val="clear" w:color="auto" w:fill="auto"/>
            <w:vAlign w:val="center"/>
            <w:hideMark/>
          </w:tcPr>
          <w:p w14:paraId="36992EEA"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8.8320</w:t>
            </w:r>
          </w:p>
        </w:tc>
        <w:tc>
          <w:tcPr>
            <w:tcW w:w="1267" w:type="dxa"/>
            <w:tcBorders>
              <w:top w:val="nil"/>
              <w:left w:val="nil"/>
              <w:bottom w:val="single" w:sz="8" w:space="0" w:color="auto"/>
              <w:right w:val="single" w:sz="8" w:space="0" w:color="auto"/>
            </w:tcBorders>
            <w:shd w:val="clear" w:color="auto" w:fill="auto"/>
            <w:vAlign w:val="center"/>
            <w:hideMark/>
          </w:tcPr>
          <w:p w14:paraId="2DA9874C" w14:textId="77777777" w:rsidR="006219C0" w:rsidRPr="00562685" w:rsidRDefault="006219C0" w:rsidP="001E6519">
            <w:pPr>
              <w:overflowPunct/>
              <w:autoSpaceDE/>
              <w:autoSpaceDN/>
              <w:adjustRightInd/>
              <w:spacing w:after="0"/>
              <w:jc w:val="center"/>
              <w:textAlignment w:val="auto"/>
              <w:rPr>
                <w:sz w:val="18"/>
                <w:szCs w:val="18"/>
                <w:lang w:eastAsia="ko-KR"/>
              </w:rPr>
            </w:pPr>
            <w:r w:rsidRPr="00562685">
              <w:rPr>
                <w:sz w:val="18"/>
                <w:szCs w:val="18"/>
                <w:lang w:eastAsia="ko-KR"/>
              </w:rPr>
              <w:t>6.5</w:t>
            </w:r>
          </w:p>
        </w:tc>
      </w:tr>
      <w:tr w:rsidR="006219C0" w:rsidRPr="007A5E10" w14:paraId="4AC13863" w14:textId="77777777" w:rsidTr="006219C0">
        <w:trPr>
          <w:trHeight w:val="309"/>
        </w:trPr>
        <w:tc>
          <w:tcPr>
            <w:tcW w:w="438" w:type="dxa"/>
            <w:vMerge/>
            <w:tcBorders>
              <w:top w:val="nil"/>
              <w:left w:val="single" w:sz="8" w:space="0" w:color="auto"/>
              <w:bottom w:val="single" w:sz="8" w:space="0" w:color="auto"/>
              <w:right w:val="single" w:sz="8" w:space="0" w:color="auto"/>
            </w:tcBorders>
            <w:vAlign w:val="center"/>
            <w:hideMark/>
          </w:tcPr>
          <w:p w14:paraId="46DFFF89"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3238" w:type="dxa"/>
            <w:tcBorders>
              <w:top w:val="single" w:sz="8" w:space="0" w:color="auto"/>
              <w:left w:val="nil"/>
              <w:bottom w:val="single" w:sz="8" w:space="0" w:color="auto"/>
              <w:right w:val="single" w:sz="8" w:space="0" w:color="000000"/>
            </w:tcBorders>
            <w:shd w:val="clear" w:color="auto" w:fill="auto"/>
            <w:vAlign w:val="center"/>
            <w:hideMark/>
          </w:tcPr>
          <w:p w14:paraId="1A5B12B3" w14:textId="77777777" w:rsidR="006219C0" w:rsidRPr="00562685" w:rsidRDefault="006219C0" w:rsidP="001E6519">
            <w:pPr>
              <w:overflowPunct/>
              <w:autoSpaceDE/>
              <w:autoSpaceDN/>
              <w:adjustRightInd/>
              <w:spacing w:after="0"/>
              <w:textAlignment w:val="auto"/>
              <w:rPr>
                <w:color w:val="000000"/>
                <w:sz w:val="18"/>
                <w:szCs w:val="18"/>
                <w:lang w:eastAsia="ko-KR"/>
              </w:rPr>
            </w:pPr>
            <w:r w:rsidRPr="00562685">
              <w:rPr>
                <w:color w:val="000000"/>
                <w:sz w:val="18"/>
                <w:szCs w:val="18"/>
                <w:lang w:eastAsia="ko-KR"/>
              </w:rPr>
              <w:t>Satellite beam diameter [km]</w:t>
            </w:r>
          </w:p>
        </w:tc>
        <w:tc>
          <w:tcPr>
            <w:tcW w:w="940" w:type="dxa"/>
            <w:vMerge/>
            <w:tcBorders>
              <w:left w:val="single" w:sz="8" w:space="0" w:color="auto"/>
              <w:bottom w:val="single" w:sz="8" w:space="0" w:color="auto"/>
              <w:right w:val="single" w:sz="8" w:space="0" w:color="auto"/>
            </w:tcBorders>
            <w:vAlign w:val="center"/>
            <w:hideMark/>
          </w:tcPr>
          <w:p w14:paraId="32E90E08" w14:textId="77777777" w:rsidR="006219C0" w:rsidRPr="00562685" w:rsidRDefault="006219C0" w:rsidP="001E6519">
            <w:pPr>
              <w:overflowPunct/>
              <w:autoSpaceDE/>
              <w:autoSpaceDN/>
              <w:adjustRightInd/>
              <w:spacing w:after="0"/>
              <w:textAlignment w:val="auto"/>
              <w:rPr>
                <w:color w:val="000000"/>
                <w:sz w:val="18"/>
                <w:szCs w:val="18"/>
                <w:lang w:eastAsia="ko-KR"/>
              </w:rPr>
            </w:pPr>
          </w:p>
        </w:tc>
        <w:tc>
          <w:tcPr>
            <w:tcW w:w="1267" w:type="dxa"/>
            <w:tcBorders>
              <w:top w:val="nil"/>
              <w:left w:val="nil"/>
              <w:bottom w:val="single" w:sz="8" w:space="0" w:color="auto"/>
              <w:right w:val="single" w:sz="8" w:space="0" w:color="auto"/>
            </w:tcBorders>
            <w:shd w:val="clear" w:color="auto" w:fill="auto"/>
            <w:vAlign w:val="center"/>
            <w:hideMark/>
          </w:tcPr>
          <w:p w14:paraId="31CC1ACE"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450</w:t>
            </w:r>
          </w:p>
        </w:tc>
        <w:tc>
          <w:tcPr>
            <w:tcW w:w="1262" w:type="dxa"/>
            <w:tcBorders>
              <w:top w:val="nil"/>
              <w:left w:val="nil"/>
              <w:bottom w:val="single" w:sz="8" w:space="0" w:color="auto"/>
              <w:right w:val="single" w:sz="8" w:space="0" w:color="auto"/>
            </w:tcBorders>
            <w:shd w:val="clear" w:color="auto" w:fill="auto"/>
            <w:vAlign w:val="center"/>
            <w:hideMark/>
          </w:tcPr>
          <w:p w14:paraId="7E2D18C3"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190</w:t>
            </w:r>
          </w:p>
        </w:tc>
        <w:tc>
          <w:tcPr>
            <w:tcW w:w="1231" w:type="dxa"/>
            <w:tcBorders>
              <w:top w:val="nil"/>
              <w:left w:val="nil"/>
              <w:bottom w:val="single" w:sz="8" w:space="0" w:color="auto"/>
              <w:right w:val="single" w:sz="8" w:space="0" w:color="auto"/>
            </w:tcBorders>
            <w:shd w:val="clear" w:color="auto" w:fill="auto"/>
            <w:vAlign w:val="center"/>
            <w:hideMark/>
          </w:tcPr>
          <w:p w14:paraId="231BFF6E" w14:textId="77777777" w:rsidR="006219C0" w:rsidRPr="00562685" w:rsidRDefault="006219C0" w:rsidP="001E6519">
            <w:pPr>
              <w:overflowPunct/>
              <w:autoSpaceDE/>
              <w:autoSpaceDN/>
              <w:adjustRightInd/>
              <w:spacing w:after="0"/>
              <w:jc w:val="center"/>
              <w:textAlignment w:val="auto"/>
              <w:rPr>
                <w:color w:val="000000"/>
                <w:sz w:val="18"/>
                <w:szCs w:val="18"/>
                <w:lang w:eastAsia="ko-KR"/>
              </w:rPr>
            </w:pPr>
            <w:r w:rsidRPr="00562685">
              <w:rPr>
                <w:color w:val="000000"/>
                <w:sz w:val="18"/>
                <w:szCs w:val="18"/>
                <w:lang w:eastAsia="ko-KR"/>
              </w:rPr>
              <w:t>90</w:t>
            </w:r>
          </w:p>
        </w:tc>
        <w:tc>
          <w:tcPr>
            <w:tcW w:w="1267" w:type="dxa"/>
            <w:tcBorders>
              <w:top w:val="nil"/>
              <w:left w:val="nil"/>
              <w:bottom w:val="single" w:sz="8" w:space="0" w:color="auto"/>
              <w:right w:val="single" w:sz="8" w:space="0" w:color="auto"/>
            </w:tcBorders>
            <w:shd w:val="clear" w:color="auto" w:fill="auto"/>
            <w:noWrap/>
            <w:vAlign w:val="center"/>
            <w:hideMark/>
          </w:tcPr>
          <w:p w14:paraId="0422EBEB" w14:textId="77777777" w:rsidR="006219C0" w:rsidRPr="00562685" w:rsidRDefault="006219C0" w:rsidP="001E6519">
            <w:pPr>
              <w:overflowPunct/>
              <w:autoSpaceDE/>
              <w:autoSpaceDN/>
              <w:adjustRightInd/>
              <w:spacing w:after="0"/>
              <w:textAlignment w:val="auto"/>
              <w:rPr>
                <w:sz w:val="22"/>
                <w:szCs w:val="22"/>
                <w:lang w:eastAsia="ko-KR"/>
              </w:rPr>
            </w:pPr>
            <w:r w:rsidRPr="00562685">
              <w:rPr>
                <w:sz w:val="22"/>
                <w:szCs w:val="22"/>
                <w:lang w:eastAsia="ko-KR"/>
              </w:rPr>
              <w:t xml:space="preserve">　</w:t>
            </w:r>
          </w:p>
        </w:tc>
      </w:tr>
    </w:tbl>
    <w:p w14:paraId="31275972" w14:textId="77777777" w:rsidR="00FF27F7" w:rsidRDefault="00FF27F7" w:rsidP="00FF27F7">
      <w:pPr>
        <w:overflowPunct/>
        <w:autoSpaceDE/>
        <w:autoSpaceDN/>
        <w:adjustRightInd/>
        <w:spacing w:after="0"/>
        <w:textAlignment w:val="auto"/>
        <w:rPr>
          <w:color w:val="000000" w:themeColor="text1"/>
        </w:rPr>
      </w:pPr>
    </w:p>
    <w:p w14:paraId="0B3DE959" w14:textId="0031C925" w:rsidR="00DA085C" w:rsidRDefault="00DA085C" w:rsidP="00722366">
      <w:pPr>
        <w:widowControl w:val="0"/>
        <w:spacing w:after="0" w:line="360" w:lineRule="auto"/>
        <w:jc w:val="both"/>
        <w:rPr>
          <w:rFonts w:eastAsia="맑은 고딕"/>
          <w:lang w:eastAsia="ko-KR"/>
        </w:rPr>
      </w:pPr>
    </w:p>
    <w:p w14:paraId="10FE4379" w14:textId="134AF26A" w:rsidR="00582CA4" w:rsidRDefault="00582CA4" w:rsidP="00582CA4">
      <w:pPr>
        <w:jc w:val="center"/>
        <w:rPr>
          <w:rFonts w:eastAsia="맑은 고딕"/>
          <w:lang w:eastAsia="ko-KR"/>
        </w:rPr>
      </w:pPr>
      <w:r w:rsidRPr="001E385D">
        <w:rPr>
          <w:b/>
          <w:bCs/>
          <w:color w:val="000000" w:themeColor="text1"/>
          <w:lang w:eastAsia="ko-KR"/>
        </w:rPr>
        <w:t>Table A</w:t>
      </w:r>
      <w:r>
        <w:rPr>
          <w:b/>
          <w:bCs/>
          <w:color w:val="000000" w:themeColor="text1"/>
          <w:lang w:eastAsia="ko-KR"/>
        </w:rPr>
        <w:t>3</w:t>
      </w:r>
      <w:r w:rsidRPr="001E385D">
        <w:rPr>
          <w:b/>
          <w:bCs/>
          <w:color w:val="000000" w:themeColor="text1"/>
          <w:lang w:eastAsia="ko-KR"/>
        </w:rPr>
        <w:t xml:space="preserve">. </w:t>
      </w:r>
      <w:r>
        <w:rPr>
          <w:b/>
          <w:bCs/>
          <w:color w:val="000000" w:themeColor="text1"/>
          <w:lang w:eastAsia="ko-KR"/>
        </w:rPr>
        <w:t xml:space="preserve">Evaluation cases </w:t>
      </w:r>
    </w:p>
    <w:tbl>
      <w:tblPr>
        <w:tblW w:w="0" w:type="auto"/>
        <w:jc w:val="center"/>
        <w:tblCellMar>
          <w:left w:w="0" w:type="dxa"/>
          <w:right w:w="0" w:type="dxa"/>
        </w:tblCellMar>
        <w:tblLook w:val="04A0" w:firstRow="1" w:lastRow="0" w:firstColumn="1" w:lastColumn="0" w:noHBand="0" w:noVBand="1"/>
      </w:tblPr>
      <w:tblGrid>
        <w:gridCol w:w="1410"/>
        <w:gridCol w:w="1403"/>
        <w:gridCol w:w="1288"/>
        <w:gridCol w:w="1276"/>
        <w:gridCol w:w="1276"/>
        <w:gridCol w:w="1417"/>
      </w:tblGrid>
      <w:tr w:rsidR="002F3099" w:rsidRPr="001F39D4" w14:paraId="7B4E57E8" w14:textId="77777777" w:rsidTr="00463E25">
        <w:trPr>
          <w:trHeight w:val="690"/>
          <w:jc w:val="center"/>
        </w:trPr>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E3A1E" w14:textId="77777777" w:rsidR="002F3099" w:rsidRPr="00C73FBF" w:rsidRDefault="002F3099" w:rsidP="00C73FBF">
            <w:pPr>
              <w:spacing w:after="0"/>
              <w:jc w:val="center"/>
              <w:rPr>
                <w:rFonts w:eastAsia="Yu Gothic"/>
                <w:lang w:eastAsia="ko-KR"/>
              </w:rPr>
            </w:pPr>
            <w:r w:rsidRPr="00C73FBF">
              <w:rPr>
                <w:rFonts w:eastAsia="Yu Gothic"/>
                <w:b/>
                <w:bCs/>
                <w:lang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85503" w14:textId="77777777" w:rsidR="002F3099" w:rsidRPr="00C73FBF" w:rsidRDefault="002F3099" w:rsidP="00C73FBF">
            <w:pPr>
              <w:spacing w:after="0"/>
              <w:jc w:val="center"/>
              <w:rPr>
                <w:rFonts w:eastAsia="Yu Gothic"/>
                <w:lang w:eastAsia="ko-KR"/>
              </w:rPr>
            </w:pPr>
            <w:r w:rsidRPr="00C73FBF">
              <w:rPr>
                <w:rFonts w:eastAsia="Yu Gothic"/>
                <w:b/>
                <w:bCs/>
                <w:lang w:eastAsia="zh-CN"/>
              </w:rPr>
              <w:t>Satellite orbit</w:t>
            </w:r>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F20BD7" w14:textId="77777777" w:rsidR="002F3099" w:rsidRPr="00C73FBF" w:rsidRDefault="002F3099" w:rsidP="00C73FBF">
            <w:pPr>
              <w:spacing w:after="0"/>
              <w:jc w:val="center"/>
              <w:rPr>
                <w:rFonts w:eastAsia="Yu Gothic"/>
                <w:lang w:eastAsia="ko-KR"/>
              </w:rPr>
            </w:pPr>
            <w:r w:rsidRPr="00C73FBF">
              <w:rPr>
                <w:rFonts w:eastAsia="Yu Gothic"/>
                <w:b/>
                <w:bCs/>
                <w:lang w:eastAsia="zh-CN"/>
              </w:rPr>
              <w:t>Satellite parameter set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BCEFFB" w14:textId="77777777" w:rsidR="002F3099" w:rsidRPr="00C73FBF" w:rsidRDefault="002F3099" w:rsidP="00C73FBF">
            <w:pPr>
              <w:spacing w:after="0"/>
              <w:jc w:val="center"/>
              <w:rPr>
                <w:rFonts w:eastAsia="Yu Gothic"/>
                <w:lang w:eastAsia="ko-KR"/>
              </w:rPr>
            </w:pPr>
            <w:r w:rsidRPr="00C73FBF">
              <w:rPr>
                <w:rFonts w:eastAsia="Yu Gothic"/>
                <w:b/>
                <w:bCs/>
                <w:lang w:eastAsia="zh-CN"/>
              </w:rPr>
              <w:t>Elevation angle (deg)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4F1E7D" w14:textId="77777777" w:rsidR="002F3099" w:rsidRPr="00C73FBF" w:rsidRDefault="002F3099" w:rsidP="00C73FBF">
            <w:pPr>
              <w:spacing w:after="0"/>
              <w:jc w:val="center"/>
              <w:rPr>
                <w:rFonts w:eastAsia="Yu Gothic"/>
                <w:lang w:eastAsia="ko-KR"/>
              </w:rPr>
            </w:pPr>
            <w:r w:rsidRPr="00C73FBF">
              <w:rPr>
                <w:rFonts w:eastAsia="Yu Gothic"/>
                <w:b/>
                <w:bCs/>
                <w:lang w:eastAsia="zh-CN"/>
              </w:rPr>
              <w:t>Terminal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5184FD" w14:textId="77777777" w:rsidR="002F3099" w:rsidRPr="00C73FBF" w:rsidRDefault="002F3099" w:rsidP="00C73FBF">
            <w:pPr>
              <w:spacing w:after="0"/>
              <w:jc w:val="center"/>
              <w:rPr>
                <w:rFonts w:eastAsia="Yu Gothic"/>
                <w:lang w:eastAsia="ko-KR"/>
              </w:rPr>
            </w:pPr>
            <w:r w:rsidRPr="00C73FBF">
              <w:rPr>
                <w:rFonts w:eastAsia="Yu Gothic"/>
                <w:b/>
                <w:bCs/>
                <w:lang w:eastAsia="zh-CN"/>
              </w:rPr>
              <w:t>Frequency band</w:t>
            </w:r>
          </w:p>
        </w:tc>
      </w:tr>
      <w:tr w:rsidR="002F3099" w:rsidRPr="001F39D4" w14:paraId="1B4437F7"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078F5E4A" w14:textId="0FB756A0" w:rsidR="002F3099" w:rsidRPr="00C73FBF" w:rsidRDefault="00DA6791" w:rsidP="00C73FBF">
            <w:pPr>
              <w:spacing w:after="0"/>
              <w:jc w:val="center"/>
              <w:rPr>
                <w:rFonts w:eastAsia="Yu Gothic"/>
                <w:lang w:eastAsia="ko-KR"/>
              </w:rPr>
            </w:pPr>
            <w:r>
              <w:rPr>
                <w:rFonts w:eastAsia="Yu Gothic"/>
                <w:lang w:eastAsia="zh-CN"/>
              </w:rPr>
              <w:t>SC</w:t>
            </w:r>
            <w:r w:rsidR="002F3099" w:rsidRPr="00C73FBF">
              <w:rPr>
                <w:rFonts w:eastAsia="Yu Gothic"/>
                <w:lang w:eastAsia="zh-CN"/>
              </w:rPr>
              <w:t>1</w:t>
            </w:r>
          </w:p>
        </w:tc>
        <w:tc>
          <w:tcPr>
            <w:tcW w:w="1403" w:type="dxa"/>
            <w:tcBorders>
              <w:top w:val="nil"/>
              <w:left w:val="nil"/>
              <w:bottom w:val="single" w:sz="8" w:space="0" w:color="auto"/>
              <w:right w:val="single" w:sz="8" w:space="0" w:color="auto"/>
            </w:tcBorders>
            <w:vAlign w:val="center"/>
            <w:hideMark/>
          </w:tcPr>
          <w:p w14:paraId="2220EBDD" w14:textId="77777777" w:rsidR="002F3099" w:rsidRPr="00C73FBF" w:rsidRDefault="002F3099" w:rsidP="00C73FBF">
            <w:pPr>
              <w:spacing w:after="0"/>
              <w:jc w:val="center"/>
              <w:rPr>
                <w:rFonts w:eastAsia="Yu Gothic"/>
                <w:lang w:eastAsia="ko-KR"/>
              </w:rPr>
            </w:pPr>
            <w:r w:rsidRPr="00C73FBF">
              <w:rPr>
                <w:rFonts w:eastAsia="Yu Gothic"/>
                <w:lang w:eastAsia="zh-CN"/>
              </w:rPr>
              <w:t>GEO</w:t>
            </w:r>
          </w:p>
        </w:tc>
        <w:tc>
          <w:tcPr>
            <w:tcW w:w="1288" w:type="dxa"/>
            <w:tcBorders>
              <w:top w:val="nil"/>
              <w:left w:val="nil"/>
              <w:bottom w:val="single" w:sz="8" w:space="0" w:color="auto"/>
              <w:right w:val="single" w:sz="8" w:space="0" w:color="auto"/>
            </w:tcBorders>
            <w:vAlign w:val="center"/>
            <w:hideMark/>
          </w:tcPr>
          <w:p w14:paraId="640552DA" w14:textId="77777777" w:rsidR="002F3099" w:rsidRPr="00C73FBF" w:rsidRDefault="002F3099" w:rsidP="00C73FBF">
            <w:pPr>
              <w:spacing w:after="0"/>
              <w:jc w:val="center"/>
              <w:rPr>
                <w:rFonts w:eastAsia="Yu Gothic"/>
                <w:lang w:eastAsia="ko-KR"/>
              </w:rPr>
            </w:pPr>
            <w:r w:rsidRPr="00C73FBF">
              <w:rPr>
                <w:rFonts w:eastAsia="Yu Gothic"/>
                <w:lang w:eastAsia="zh-CN"/>
              </w:rPr>
              <w:t>1</w:t>
            </w:r>
          </w:p>
        </w:tc>
        <w:tc>
          <w:tcPr>
            <w:tcW w:w="1276" w:type="dxa"/>
            <w:tcBorders>
              <w:top w:val="nil"/>
              <w:left w:val="nil"/>
              <w:bottom w:val="single" w:sz="8" w:space="0" w:color="auto"/>
              <w:right w:val="single" w:sz="8" w:space="0" w:color="auto"/>
            </w:tcBorders>
            <w:vAlign w:val="center"/>
            <w:hideMark/>
          </w:tcPr>
          <w:p w14:paraId="3B485FAB" w14:textId="77777777" w:rsidR="002F3099" w:rsidRPr="00C73FBF" w:rsidRDefault="002F3099" w:rsidP="00C73FBF">
            <w:pPr>
              <w:spacing w:after="0"/>
              <w:jc w:val="center"/>
              <w:rPr>
                <w:rFonts w:eastAsia="Yu Gothic"/>
                <w:lang w:eastAsia="ko-KR"/>
              </w:rPr>
            </w:pPr>
            <w:r w:rsidRPr="00C73FBF">
              <w:rPr>
                <w:rFonts w:eastAsia="Yu Gothic"/>
                <w:lang w:eastAsia="zh-CN"/>
              </w:rPr>
              <w:t>12.5</w:t>
            </w:r>
          </w:p>
        </w:tc>
        <w:tc>
          <w:tcPr>
            <w:tcW w:w="1276" w:type="dxa"/>
            <w:tcBorders>
              <w:top w:val="nil"/>
              <w:left w:val="nil"/>
              <w:bottom w:val="single" w:sz="8" w:space="0" w:color="auto"/>
              <w:right w:val="single" w:sz="8" w:space="0" w:color="auto"/>
            </w:tcBorders>
            <w:vAlign w:val="center"/>
            <w:hideMark/>
          </w:tcPr>
          <w:p w14:paraId="628B013B" w14:textId="77777777" w:rsidR="002F3099" w:rsidRPr="00C73FBF" w:rsidRDefault="002F3099" w:rsidP="00C73FBF">
            <w:pPr>
              <w:spacing w:after="0"/>
              <w:jc w:val="center"/>
              <w:rPr>
                <w:rFonts w:eastAsia="Yu Gothic"/>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09BB13AC" w14:textId="77777777" w:rsidR="002F3099" w:rsidRPr="00C73FBF" w:rsidRDefault="002F3099" w:rsidP="002F3099">
            <w:pPr>
              <w:spacing w:after="0"/>
              <w:jc w:val="center"/>
              <w:rPr>
                <w:rFonts w:eastAsia="Yu Gothic"/>
                <w:lang w:eastAsia="ko-KR"/>
              </w:rPr>
            </w:pPr>
            <w:r w:rsidRPr="00C73FBF">
              <w:rPr>
                <w:rFonts w:eastAsia="Yu Gothic"/>
                <w:lang w:eastAsia="zh-CN"/>
              </w:rPr>
              <w:t>S-band</w:t>
            </w:r>
          </w:p>
        </w:tc>
      </w:tr>
      <w:tr w:rsidR="002F3099" w:rsidRPr="001F39D4" w14:paraId="72E99FFD"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2323C192" w14:textId="471927A6" w:rsidR="002F3099" w:rsidRPr="00C73FBF" w:rsidRDefault="00DA6791" w:rsidP="00C73FBF">
            <w:pPr>
              <w:spacing w:after="0"/>
              <w:jc w:val="center"/>
              <w:rPr>
                <w:rFonts w:eastAsia="Yu Gothic"/>
                <w:lang w:eastAsia="ko-KR"/>
              </w:rPr>
            </w:pPr>
            <w:r>
              <w:rPr>
                <w:rFonts w:eastAsia="Yu Gothic"/>
                <w:lang w:eastAsia="zh-CN"/>
              </w:rPr>
              <w:t>SC</w:t>
            </w:r>
            <w:r w:rsidR="002F3099" w:rsidRPr="00C73FBF">
              <w:rPr>
                <w:rFonts w:eastAsia="Yu Gothic"/>
                <w:lang w:eastAsia="zh-CN"/>
              </w:rPr>
              <w:t>2</w:t>
            </w:r>
          </w:p>
        </w:tc>
        <w:tc>
          <w:tcPr>
            <w:tcW w:w="1403" w:type="dxa"/>
            <w:tcBorders>
              <w:top w:val="nil"/>
              <w:left w:val="nil"/>
              <w:bottom w:val="single" w:sz="8" w:space="0" w:color="auto"/>
              <w:right w:val="single" w:sz="8" w:space="0" w:color="auto"/>
            </w:tcBorders>
            <w:vAlign w:val="center"/>
            <w:hideMark/>
          </w:tcPr>
          <w:p w14:paraId="2DC5B26A" w14:textId="77777777" w:rsidR="002F3099" w:rsidRPr="00C73FBF" w:rsidRDefault="002F3099" w:rsidP="00C73FBF">
            <w:pPr>
              <w:spacing w:after="0"/>
              <w:jc w:val="center"/>
              <w:rPr>
                <w:rFonts w:eastAsia="Yu Gothic"/>
                <w:lang w:eastAsia="ko-KR"/>
              </w:rPr>
            </w:pPr>
            <w:r w:rsidRPr="00C73FBF">
              <w:rPr>
                <w:rFonts w:eastAsia="Yu Gothic"/>
                <w:lang w:eastAsia="zh-CN"/>
              </w:rPr>
              <w:t>GEO</w:t>
            </w:r>
          </w:p>
        </w:tc>
        <w:tc>
          <w:tcPr>
            <w:tcW w:w="1288" w:type="dxa"/>
            <w:tcBorders>
              <w:top w:val="nil"/>
              <w:left w:val="nil"/>
              <w:bottom w:val="single" w:sz="8" w:space="0" w:color="auto"/>
              <w:right w:val="single" w:sz="8" w:space="0" w:color="auto"/>
            </w:tcBorders>
            <w:vAlign w:val="center"/>
            <w:hideMark/>
          </w:tcPr>
          <w:p w14:paraId="145A6513" w14:textId="77777777" w:rsidR="002F3099" w:rsidRPr="00C73FBF" w:rsidRDefault="002F3099" w:rsidP="00C73FBF">
            <w:pPr>
              <w:spacing w:after="0"/>
              <w:jc w:val="center"/>
              <w:rPr>
                <w:rFonts w:eastAsia="Yu Gothic"/>
                <w:lang w:eastAsia="ko-KR"/>
              </w:rPr>
            </w:pPr>
            <w:r w:rsidRPr="00C73FBF">
              <w:rPr>
                <w:rFonts w:eastAsia="Yu Gothic"/>
                <w:lang w:eastAsia="zh-CN"/>
              </w:rPr>
              <w:t>2</w:t>
            </w:r>
          </w:p>
        </w:tc>
        <w:tc>
          <w:tcPr>
            <w:tcW w:w="1276" w:type="dxa"/>
            <w:tcBorders>
              <w:top w:val="nil"/>
              <w:left w:val="nil"/>
              <w:bottom w:val="single" w:sz="8" w:space="0" w:color="auto"/>
              <w:right w:val="single" w:sz="8" w:space="0" w:color="auto"/>
            </w:tcBorders>
            <w:vAlign w:val="center"/>
            <w:hideMark/>
          </w:tcPr>
          <w:p w14:paraId="6AE45833" w14:textId="77777777" w:rsidR="002F3099" w:rsidRPr="00C73FBF" w:rsidRDefault="002F3099" w:rsidP="00C73FBF">
            <w:pPr>
              <w:spacing w:after="0"/>
              <w:jc w:val="center"/>
              <w:rPr>
                <w:rFonts w:eastAsia="Yu Gothic"/>
                <w:lang w:eastAsia="ko-KR"/>
              </w:rPr>
            </w:pPr>
            <w:r w:rsidRPr="00C73FBF">
              <w:rPr>
                <w:rFonts w:eastAsia="Yu Gothic"/>
                <w:lang w:eastAsia="zh-CN"/>
              </w:rPr>
              <w:t>20</w:t>
            </w:r>
          </w:p>
        </w:tc>
        <w:tc>
          <w:tcPr>
            <w:tcW w:w="1276" w:type="dxa"/>
            <w:tcBorders>
              <w:top w:val="nil"/>
              <w:left w:val="nil"/>
              <w:bottom w:val="single" w:sz="8" w:space="0" w:color="auto"/>
              <w:right w:val="single" w:sz="8" w:space="0" w:color="auto"/>
            </w:tcBorders>
            <w:vAlign w:val="center"/>
            <w:hideMark/>
          </w:tcPr>
          <w:p w14:paraId="5518959C" w14:textId="77777777" w:rsidR="002F3099" w:rsidRPr="00C73FBF" w:rsidRDefault="002F3099" w:rsidP="00C73FBF">
            <w:pPr>
              <w:spacing w:after="0"/>
              <w:jc w:val="center"/>
              <w:rPr>
                <w:rFonts w:eastAsia="Yu Gothic"/>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2B306FE5" w14:textId="77777777" w:rsidR="002F3099" w:rsidRPr="00C73FBF" w:rsidRDefault="002F3099" w:rsidP="002F3099">
            <w:pPr>
              <w:spacing w:after="0"/>
              <w:jc w:val="center"/>
              <w:rPr>
                <w:rFonts w:eastAsia="Yu Gothic"/>
                <w:lang w:eastAsia="ko-KR"/>
              </w:rPr>
            </w:pPr>
            <w:r w:rsidRPr="00C73FBF">
              <w:rPr>
                <w:rFonts w:eastAsia="Yu Gothic"/>
                <w:lang w:eastAsia="zh-CN"/>
              </w:rPr>
              <w:t>S-band</w:t>
            </w:r>
          </w:p>
        </w:tc>
      </w:tr>
      <w:tr w:rsidR="002F3099" w:rsidRPr="001F39D4" w14:paraId="61D12B50"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07AB9464" w14:textId="0E805308" w:rsidR="002F3099" w:rsidRPr="00C73FBF" w:rsidRDefault="00DA6791" w:rsidP="00C73FBF">
            <w:pPr>
              <w:spacing w:after="0"/>
              <w:jc w:val="center"/>
              <w:rPr>
                <w:rFonts w:eastAsia="Yu Gothic"/>
                <w:lang w:eastAsia="ko-KR"/>
              </w:rPr>
            </w:pPr>
            <w:r>
              <w:rPr>
                <w:rFonts w:eastAsia="Yu Gothic"/>
                <w:lang w:eastAsia="zh-CN"/>
              </w:rPr>
              <w:t>SC</w:t>
            </w:r>
            <w:r w:rsidR="002F3099" w:rsidRPr="00C73FBF">
              <w:rPr>
                <w:rFonts w:eastAsia="Yu Gothic"/>
                <w:lang w:eastAsia="zh-CN"/>
              </w:rPr>
              <w:t>3</w:t>
            </w:r>
          </w:p>
        </w:tc>
        <w:tc>
          <w:tcPr>
            <w:tcW w:w="1403" w:type="dxa"/>
            <w:tcBorders>
              <w:top w:val="nil"/>
              <w:left w:val="nil"/>
              <w:bottom w:val="single" w:sz="8" w:space="0" w:color="auto"/>
              <w:right w:val="single" w:sz="8" w:space="0" w:color="auto"/>
            </w:tcBorders>
            <w:vAlign w:val="center"/>
            <w:hideMark/>
          </w:tcPr>
          <w:p w14:paraId="5C686DF5" w14:textId="77777777" w:rsidR="002F3099" w:rsidRPr="00C73FBF" w:rsidRDefault="002F3099" w:rsidP="00C73FBF">
            <w:pPr>
              <w:spacing w:after="0"/>
              <w:jc w:val="center"/>
              <w:rPr>
                <w:rFonts w:eastAsia="Yu Gothic"/>
                <w:lang w:eastAsia="ko-KR"/>
              </w:rPr>
            </w:pPr>
            <w:r w:rsidRPr="00C73FBF">
              <w:rPr>
                <w:rFonts w:eastAsia="Yu Gothic"/>
                <w:lang w:eastAsia="zh-CN"/>
              </w:rPr>
              <w:t>LEO-1200</w:t>
            </w:r>
          </w:p>
        </w:tc>
        <w:tc>
          <w:tcPr>
            <w:tcW w:w="1288" w:type="dxa"/>
            <w:tcBorders>
              <w:top w:val="nil"/>
              <w:left w:val="nil"/>
              <w:bottom w:val="single" w:sz="8" w:space="0" w:color="auto"/>
              <w:right w:val="single" w:sz="8" w:space="0" w:color="auto"/>
            </w:tcBorders>
            <w:vAlign w:val="center"/>
            <w:hideMark/>
          </w:tcPr>
          <w:p w14:paraId="2D4F4199" w14:textId="77777777" w:rsidR="002F3099" w:rsidRPr="00C73FBF" w:rsidRDefault="002F3099" w:rsidP="00C73FBF">
            <w:pPr>
              <w:spacing w:after="0"/>
              <w:jc w:val="center"/>
              <w:rPr>
                <w:rFonts w:eastAsia="Yu Gothic"/>
                <w:lang w:eastAsia="ko-KR"/>
              </w:rPr>
            </w:pPr>
            <w:r w:rsidRPr="00C73FBF">
              <w:rPr>
                <w:rFonts w:eastAsia="Yu Gothic"/>
                <w:lang w:eastAsia="zh-CN"/>
              </w:rPr>
              <w:t>1</w:t>
            </w:r>
          </w:p>
        </w:tc>
        <w:tc>
          <w:tcPr>
            <w:tcW w:w="1276" w:type="dxa"/>
            <w:tcBorders>
              <w:top w:val="nil"/>
              <w:left w:val="nil"/>
              <w:bottom w:val="single" w:sz="8" w:space="0" w:color="auto"/>
              <w:right w:val="single" w:sz="8" w:space="0" w:color="auto"/>
            </w:tcBorders>
            <w:vAlign w:val="center"/>
            <w:hideMark/>
          </w:tcPr>
          <w:p w14:paraId="54944C25" w14:textId="77777777" w:rsidR="002F3099" w:rsidRPr="00C73FBF" w:rsidRDefault="002F3099" w:rsidP="00C73FBF">
            <w:pPr>
              <w:spacing w:after="0"/>
              <w:jc w:val="center"/>
              <w:rPr>
                <w:rFonts w:eastAsia="Yu Gothic"/>
                <w:lang w:eastAsia="ko-KR"/>
              </w:rPr>
            </w:pPr>
            <w:r w:rsidRPr="00C73FBF">
              <w:rPr>
                <w:rFonts w:eastAsia="Yu Gothic"/>
                <w:lang w:eastAsia="zh-CN"/>
              </w:rPr>
              <w:t>30</w:t>
            </w:r>
          </w:p>
        </w:tc>
        <w:tc>
          <w:tcPr>
            <w:tcW w:w="1276" w:type="dxa"/>
            <w:tcBorders>
              <w:top w:val="nil"/>
              <w:left w:val="nil"/>
              <w:bottom w:val="single" w:sz="8" w:space="0" w:color="auto"/>
              <w:right w:val="single" w:sz="8" w:space="0" w:color="auto"/>
            </w:tcBorders>
            <w:vAlign w:val="center"/>
            <w:hideMark/>
          </w:tcPr>
          <w:p w14:paraId="5839FECF" w14:textId="77777777" w:rsidR="002F3099" w:rsidRPr="00C73FBF" w:rsidRDefault="002F3099" w:rsidP="00C73FBF">
            <w:pPr>
              <w:spacing w:after="0"/>
              <w:jc w:val="center"/>
              <w:rPr>
                <w:rFonts w:eastAsia="Yu Gothic"/>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43F11D19" w14:textId="77777777" w:rsidR="002F3099" w:rsidRPr="00C73FBF" w:rsidRDefault="002F3099" w:rsidP="002F3099">
            <w:pPr>
              <w:spacing w:after="0"/>
              <w:jc w:val="center"/>
              <w:rPr>
                <w:rFonts w:eastAsia="Yu Gothic"/>
                <w:lang w:eastAsia="ko-KR"/>
              </w:rPr>
            </w:pPr>
            <w:r w:rsidRPr="00C73FBF">
              <w:rPr>
                <w:rFonts w:eastAsia="Yu Gothic"/>
                <w:lang w:eastAsia="zh-CN"/>
              </w:rPr>
              <w:t>S-band</w:t>
            </w:r>
          </w:p>
        </w:tc>
      </w:tr>
      <w:tr w:rsidR="002F3099" w:rsidRPr="001F39D4" w14:paraId="65EDF311"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30778F4E" w14:textId="0CBBB59F" w:rsidR="002F3099" w:rsidRPr="00C73FBF" w:rsidRDefault="00DA6791" w:rsidP="00C73FBF">
            <w:pPr>
              <w:spacing w:after="0"/>
              <w:jc w:val="center"/>
              <w:rPr>
                <w:rFonts w:eastAsia="Yu Gothic"/>
                <w:lang w:eastAsia="ko-KR"/>
              </w:rPr>
            </w:pPr>
            <w:r>
              <w:rPr>
                <w:rFonts w:eastAsia="Yu Gothic"/>
                <w:lang w:eastAsia="zh-CN"/>
              </w:rPr>
              <w:t>SC</w:t>
            </w:r>
            <w:r w:rsidR="002F3099" w:rsidRPr="00C73FBF">
              <w:rPr>
                <w:rFonts w:eastAsia="Yu Gothic"/>
                <w:lang w:eastAsia="zh-CN"/>
              </w:rPr>
              <w:t>4</w:t>
            </w:r>
          </w:p>
        </w:tc>
        <w:tc>
          <w:tcPr>
            <w:tcW w:w="1403" w:type="dxa"/>
            <w:tcBorders>
              <w:top w:val="nil"/>
              <w:left w:val="nil"/>
              <w:bottom w:val="single" w:sz="8" w:space="0" w:color="auto"/>
              <w:right w:val="single" w:sz="8" w:space="0" w:color="auto"/>
            </w:tcBorders>
            <w:vAlign w:val="center"/>
            <w:hideMark/>
          </w:tcPr>
          <w:p w14:paraId="75C164BF" w14:textId="77777777" w:rsidR="002F3099" w:rsidRPr="00C73FBF" w:rsidRDefault="002F3099" w:rsidP="00C73FBF">
            <w:pPr>
              <w:spacing w:after="0"/>
              <w:jc w:val="center"/>
              <w:rPr>
                <w:rFonts w:eastAsia="Yu Gothic"/>
                <w:lang w:eastAsia="ko-KR"/>
              </w:rPr>
            </w:pPr>
            <w:r w:rsidRPr="00C73FBF">
              <w:rPr>
                <w:rFonts w:eastAsia="Yu Gothic"/>
                <w:lang w:eastAsia="zh-CN"/>
              </w:rPr>
              <w:t>LEO-1200</w:t>
            </w:r>
          </w:p>
        </w:tc>
        <w:tc>
          <w:tcPr>
            <w:tcW w:w="1288" w:type="dxa"/>
            <w:tcBorders>
              <w:top w:val="nil"/>
              <w:left w:val="nil"/>
              <w:bottom w:val="single" w:sz="8" w:space="0" w:color="auto"/>
              <w:right w:val="single" w:sz="8" w:space="0" w:color="auto"/>
            </w:tcBorders>
            <w:vAlign w:val="center"/>
            <w:hideMark/>
          </w:tcPr>
          <w:p w14:paraId="1742E32F" w14:textId="77777777" w:rsidR="002F3099" w:rsidRPr="00C73FBF" w:rsidRDefault="002F3099" w:rsidP="00C73FBF">
            <w:pPr>
              <w:spacing w:after="0"/>
              <w:jc w:val="center"/>
              <w:rPr>
                <w:rFonts w:eastAsia="Yu Gothic"/>
                <w:lang w:eastAsia="ko-KR"/>
              </w:rPr>
            </w:pPr>
            <w:r w:rsidRPr="00C73FBF">
              <w:rPr>
                <w:rFonts w:eastAsia="Yu Gothic"/>
                <w:lang w:eastAsia="zh-CN"/>
              </w:rPr>
              <w:t>2</w:t>
            </w:r>
          </w:p>
        </w:tc>
        <w:tc>
          <w:tcPr>
            <w:tcW w:w="1276" w:type="dxa"/>
            <w:tcBorders>
              <w:top w:val="nil"/>
              <w:left w:val="nil"/>
              <w:bottom w:val="single" w:sz="8" w:space="0" w:color="auto"/>
              <w:right w:val="single" w:sz="8" w:space="0" w:color="auto"/>
            </w:tcBorders>
            <w:vAlign w:val="center"/>
            <w:hideMark/>
          </w:tcPr>
          <w:p w14:paraId="7C1235D9" w14:textId="77777777" w:rsidR="002F3099" w:rsidRPr="00C73FBF" w:rsidRDefault="002F3099" w:rsidP="00C73FBF">
            <w:pPr>
              <w:spacing w:after="0"/>
              <w:jc w:val="center"/>
              <w:rPr>
                <w:rFonts w:eastAsia="Yu Gothic"/>
                <w:lang w:eastAsia="ko-KR"/>
              </w:rPr>
            </w:pPr>
            <w:r w:rsidRPr="00C73FBF">
              <w:rPr>
                <w:rFonts w:eastAsia="Yu Gothic"/>
                <w:lang w:eastAsia="zh-CN"/>
              </w:rPr>
              <w:t>30</w:t>
            </w:r>
          </w:p>
        </w:tc>
        <w:tc>
          <w:tcPr>
            <w:tcW w:w="1276" w:type="dxa"/>
            <w:tcBorders>
              <w:top w:val="nil"/>
              <w:left w:val="nil"/>
              <w:bottom w:val="single" w:sz="8" w:space="0" w:color="auto"/>
              <w:right w:val="single" w:sz="8" w:space="0" w:color="auto"/>
            </w:tcBorders>
            <w:vAlign w:val="center"/>
            <w:hideMark/>
          </w:tcPr>
          <w:p w14:paraId="61A8B360" w14:textId="77777777" w:rsidR="002F3099" w:rsidRPr="00C73FBF" w:rsidRDefault="002F3099" w:rsidP="00C73FBF">
            <w:pPr>
              <w:spacing w:after="0"/>
              <w:jc w:val="center"/>
              <w:rPr>
                <w:rFonts w:eastAsia="Yu Gothic"/>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1FF6594C" w14:textId="77777777" w:rsidR="002F3099" w:rsidRPr="00C73FBF" w:rsidRDefault="002F3099" w:rsidP="002F3099">
            <w:pPr>
              <w:spacing w:after="0"/>
              <w:jc w:val="center"/>
              <w:rPr>
                <w:rFonts w:eastAsia="Yu Gothic"/>
                <w:lang w:eastAsia="ko-KR"/>
              </w:rPr>
            </w:pPr>
            <w:r w:rsidRPr="00C73FBF">
              <w:rPr>
                <w:rFonts w:eastAsia="Yu Gothic"/>
                <w:lang w:eastAsia="zh-CN"/>
              </w:rPr>
              <w:t>S-band</w:t>
            </w:r>
          </w:p>
        </w:tc>
      </w:tr>
      <w:tr w:rsidR="004B2DE9" w:rsidRPr="001F39D4" w14:paraId="22BE4193"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7492C091" w14:textId="031F158F" w:rsidR="004B2DE9" w:rsidRPr="004B2DE9" w:rsidRDefault="00DA6791" w:rsidP="00C73FBF">
            <w:pPr>
              <w:spacing w:after="0"/>
              <w:jc w:val="center"/>
              <w:rPr>
                <w:rFonts w:eastAsia="Yu Gothic"/>
                <w:strike/>
                <w:lang w:eastAsia="ko-KR"/>
              </w:rPr>
            </w:pPr>
            <w:r>
              <w:rPr>
                <w:rFonts w:eastAsia="Yu Gothic"/>
                <w:lang w:eastAsia="zh-CN"/>
              </w:rPr>
              <w:t>SC</w:t>
            </w:r>
            <w:r w:rsidR="004B2DE9" w:rsidRPr="00C73FBF">
              <w:rPr>
                <w:rFonts w:eastAsia="Yu Gothic"/>
                <w:lang w:eastAsia="zh-CN"/>
              </w:rPr>
              <w:t>6</w:t>
            </w:r>
          </w:p>
        </w:tc>
        <w:tc>
          <w:tcPr>
            <w:tcW w:w="1403" w:type="dxa"/>
            <w:tcBorders>
              <w:top w:val="nil"/>
              <w:left w:val="nil"/>
              <w:bottom w:val="single" w:sz="8" w:space="0" w:color="auto"/>
              <w:right w:val="single" w:sz="8" w:space="0" w:color="auto"/>
            </w:tcBorders>
            <w:vAlign w:val="center"/>
            <w:hideMark/>
          </w:tcPr>
          <w:p w14:paraId="3CF2825F" w14:textId="2BA4A409" w:rsidR="004B2DE9" w:rsidRPr="004B2DE9" w:rsidRDefault="004B2DE9" w:rsidP="00C73FBF">
            <w:pPr>
              <w:spacing w:after="0"/>
              <w:jc w:val="center"/>
              <w:rPr>
                <w:rFonts w:eastAsia="Yu Gothic"/>
                <w:strike/>
                <w:lang w:eastAsia="ko-KR"/>
              </w:rPr>
            </w:pPr>
            <w:r w:rsidRPr="00C73FBF">
              <w:rPr>
                <w:rFonts w:eastAsia="Yu Gothic"/>
                <w:lang w:eastAsia="zh-CN"/>
              </w:rPr>
              <w:t>LEO-600</w:t>
            </w:r>
          </w:p>
        </w:tc>
        <w:tc>
          <w:tcPr>
            <w:tcW w:w="1288" w:type="dxa"/>
            <w:tcBorders>
              <w:top w:val="nil"/>
              <w:left w:val="nil"/>
              <w:bottom w:val="single" w:sz="8" w:space="0" w:color="auto"/>
              <w:right w:val="single" w:sz="8" w:space="0" w:color="auto"/>
            </w:tcBorders>
            <w:vAlign w:val="center"/>
            <w:hideMark/>
          </w:tcPr>
          <w:p w14:paraId="3E804E8E" w14:textId="359AAC13" w:rsidR="004B2DE9" w:rsidRPr="004B2DE9" w:rsidRDefault="004B2DE9" w:rsidP="00C73FBF">
            <w:pPr>
              <w:spacing w:after="0"/>
              <w:jc w:val="center"/>
              <w:rPr>
                <w:rFonts w:eastAsia="Yu Gothic"/>
                <w:strike/>
                <w:lang w:eastAsia="ko-KR"/>
              </w:rPr>
            </w:pPr>
            <w:r w:rsidRPr="00C73FBF">
              <w:rPr>
                <w:rFonts w:eastAsia="Yu Gothic"/>
                <w:lang w:eastAsia="zh-CN"/>
              </w:rPr>
              <w:t>1</w:t>
            </w:r>
          </w:p>
        </w:tc>
        <w:tc>
          <w:tcPr>
            <w:tcW w:w="1276" w:type="dxa"/>
            <w:tcBorders>
              <w:top w:val="nil"/>
              <w:left w:val="nil"/>
              <w:bottom w:val="single" w:sz="8" w:space="0" w:color="auto"/>
              <w:right w:val="single" w:sz="8" w:space="0" w:color="auto"/>
            </w:tcBorders>
            <w:vAlign w:val="center"/>
            <w:hideMark/>
          </w:tcPr>
          <w:p w14:paraId="5B526178" w14:textId="5B7D3152" w:rsidR="004B2DE9" w:rsidRPr="004B2DE9" w:rsidRDefault="004B2DE9" w:rsidP="00C73FBF">
            <w:pPr>
              <w:spacing w:after="0"/>
              <w:jc w:val="center"/>
              <w:rPr>
                <w:rFonts w:eastAsia="Yu Gothic"/>
                <w:strike/>
                <w:lang w:eastAsia="ko-KR"/>
              </w:rPr>
            </w:pPr>
            <w:r w:rsidRPr="00C73FBF">
              <w:rPr>
                <w:rFonts w:eastAsia="Yu Gothic"/>
                <w:lang w:eastAsia="zh-CN"/>
              </w:rPr>
              <w:t>30</w:t>
            </w:r>
          </w:p>
        </w:tc>
        <w:tc>
          <w:tcPr>
            <w:tcW w:w="1276" w:type="dxa"/>
            <w:tcBorders>
              <w:top w:val="nil"/>
              <w:left w:val="nil"/>
              <w:bottom w:val="single" w:sz="8" w:space="0" w:color="auto"/>
              <w:right w:val="single" w:sz="8" w:space="0" w:color="auto"/>
            </w:tcBorders>
            <w:vAlign w:val="center"/>
            <w:hideMark/>
          </w:tcPr>
          <w:p w14:paraId="0272282B" w14:textId="021EC913" w:rsidR="004B2DE9" w:rsidRPr="004B2DE9" w:rsidRDefault="004B2DE9" w:rsidP="00C73FBF">
            <w:pPr>
              <w:spacing w:after="0"/>
              <w:jc w:val="center"/>
              <w:rPr>
                <w:rFonts w:eastAsia="Yu Gothic"/>
                <w:strike/>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707B987D" w14:textId="1AF47E16" w:rsidR="004B2DE9" w:rsidRPr="004B2DE9" w:rsidRDefault="004B2DE9" w:rsidP="002F3099">
            <w:pPr>
              <w:spacing w:after="0"/>
              <w:jc w:val="center"/>
              <w:rPr>
                <w:rFonts w:eastAsia="Yu Gothic"/>
                <w:strike/>
                <w:lang w:eastAsia="ko-KR"/>
              </w:rPr>
            </w:pPr>
            <w:r w:rsidRPr="00C73FBF">
              <w:rPr>
                <w:rFonts w:eastAsia="Yu Gothic"/>
                <w:lang w:eastAsia="zh-CN"/>
              </w:rPr>
              <w:t>S-band</w:t>
            </w:r>
          </w:p>
        </w:tc>
      </w:tr>
      <w:tr w:rsidR="004B2DE9" w:rsidRPr="001F39D4" w14:paraId="56416862"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77E6759F" w14:textId="18F859C6" w:rsidR="004B2DE9" w:rsidRPr="00C73FBF" w:rsidRDefault="00DA6791" w:rsidP="00C73FBF">
            <w:pPr>
              <w:spacing w:after="0"/>
              <w:jc w:val="center"/>
              <w:rPr>
                <w:rFonts w:eastAsia="Yu Gothic"/>
                <w:lang w:eastAsia="ko-KR"/>
              </w:rPr>
            </w:pPr>
            <w:r>
              <w:rPr>
                <w:rFonts w:eastAsia="Yu Gothic"/>
                <w:lang w:eastAsia="zh-CN"/>
              </w:rPr>
              <w:t>SC</w:t>
            </w:r>
            <w:r w:rsidR="004B2DE9" w:rsidRPr="00C73FBF">
              <w:rPr>
                <w:rFonts w:eastAsia="Yu Gothic"/>
                <w:lang w:eastAsia="zh-CN"/>
              </w:rPr>
              <w:t>7</w:t>
            </w:r>
          </w:p>
        </w:tc>
        <w:tc>
          <w:tcPr>
            <w:tcW w:w="1403" w:type="dxa"/>
            <w:tcBorders>
              <w:top w:val="nil"/>
              <w:left w:val="nil"/>
              <w:bottom w:val="single" w:sz="8" w:space="0" w:color="auto"/>
              <w:right w:val="single" w:sz="8" w:space="0" w:color="auto"/>
            </w:tcBorders>
            <w:vAlign w:val="center"/>
            <w:hideMark/>
          </w:tcPr>
          <w:p w14:paraId="5F3B5111" w14:textId="7C442338" w:rsidR="004B2DE9" w:rsidRPr="00C73FBF" w:rsidRDefault="004B2DE9" w:rsidP="00C73FBF">
            <w:pPr>
              <w:spacing w:after="0"/>
              <w:jc w:val="center"/>
              <w:rPr>
                <w:rFonts w:eastAsia="Yu Gothic"/>
                <w:lang w:eastAsia="ko-KR"/>
              </w:rPr>
            </w:pPr>
            <w:r w:rsidRPr="00C73FBF">
              <w:rPr>
                <w:rFonts w:eastAsia="Yu Gothic"/>
                <w:lang w:eastAsia="zh-CN"/>
              </w:rPr>
              <w:t>LEO-600</w:t>
            </w:r>
          </w:p>
        </w:tc>
        <w:tc>
          <w:tcPr>
            <w:tcW w:w="1288" w:type="dxa"/>
            <w:tcBorders>
              <w:top w:val="nil"/>
              <w:left w:val="nil"/>
              <w:bottom w:val="single" w:sz="8" w:space="0" w:color="auto"/>
              <w:right w:val="single" w:sz="8" w:space="0" w:color="auto"/>
            </w:tcBorders>
            <w:vAlign w:val="center"/>
            <w:hideMark/>
          </w:tcPr>
          <w:p w14:paraId="01A1E035" w14:textId="19F348BF" w:rsidR="004B2DE9" w:rsidRPr="00C73FBF" w:rsidRDefault="004B2DE9" w:rsidP="00C73FBF">
            <w:pPr>
              <w:spacing w:after="0"/>
              <w:jc w:val="center"/>
              <w:rPr>
                <w:rFonts w:eastAsia="Yu Gothic"/>
                <w:lang w:eastAsia="ko-KR"/>
              </w:rPr>
            </w:pPr>
            <w:r w:rsidRPr="00C73FBF">
              <w:rPr>
                <w:rFonts w:eastAsia="Yu Gothic"/>
                <w:lang w:eastAsia="zh-CN"/>
              </w:rPr>
              <w:t>2</w:t>
            </w:r>
          </w:p>
        </w:tc>
        <w:tc>
          <w:tcPr>
            <w:tcW w:w="1276" w:type="dxa"/>
            <w:tcBorders>
              <w:top w:val="nil"/>
              <w:left w:val="nil"/>
              <w:bottom w:val="single" w:sz="8" w:space="0" w:color="auto"/>
              <w:right w:val="single" w:sz="8" w:space="0" w:color="auto"/>
            </w:tcBorders>
            <w:vAlign w:val="center"/>
            <w:hideMark/>
          </w:tcPr>
          <w:p w14:paraId="3A22FB5D" w14:textId="50B054A3" w:rsidR="004B2DE9" w:rsidRPr="00C73FBF" w:rsidRDefault="004B2DE9" w:rsidP="00C73FBF">
            <w:pPr>
              <w:spacing w:after="0"/>
              <w:jc w:val="center"/>
              <w:rPr>
                <w:rFonts w:eastAsia="Yu Gothic"/>
                <w:lang w:eastAsia="ko-KR"/>
              </w:rPr>
            </w:pPr>
            <w:r w:rsidRPr="00C73FBF">
              <w:rPr>
                <w:rFonts w:eastAsia="Yu Gothic"/>
                <w:lang w:eastAsia="zh-CN"/>
              </w:rPr>
              <w:t>30</w:t>
            </w:r>
          </w:p>
        </w:tc>
        <w:tc>
          <w:tcPr>
            <w:tcW w:w="1276" w:type="dxa"/>
            <w:tcBorders>
              <w:top w:val="nil"/>
              <w:left w:val="nil"/>
              <w:bottom w:val="single" w:sz="8" w:space="0" w:color="auto"/>
              <w:right w:val="single" w:sz="8" w:space="0" w:color="auto"/>
            </w:tcBorders>
            <w:vAlign w:val="center"/>
            <w:hideMark/>
          </w:tcPr>
          <w:p w14:paraId="6B11FBC5" w14:textId="34298ECD" w:rsidR="004B2DE9" w:rsidRPr="00C73FBF" w:rsidRDefault="004B2DE9" w:rsidP="00C73FBF">
            <w:pPr>
              <w:spacing w:after="0"/>
              <w:jc w:val="center"/>
              <w:rPr>
                <w:rFonts w:eastAsia="Yu Gothic"/>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2BF4A9D5" w14:textId="0714EAF8" w:rsidR="004B2DE9" w:rsidRPr="00C73FBF" w:rsidRDefault="004B2DE9" w:rsidP="002F3099">
            <w:pPr>
              <w:spacing w:after="0"/>
              <w:jc w:val="center"/>
              <w:rPr>
                <w:rFonts w:eastAsia="Yu Gothic"/>
                <w:lang w:eastAsia="ko-KR"/>
              </w:rPr>
            </w:pPr>
            <w:r w:rsidRPr="00C73FBF">
              <w:rPr>
                <w:rFonts w:eastAsia="Yu Gothic"/>
                <w:lang w:eastAsia="zh-CN"/>
              </w:rPr>
              <w:t>S-band</w:t>
            </w:r>
          </w:p>
        </w:tc>
      </w:tr>
      <w:tr w:rsidR="004B2DE9" w:rsidRPr="001F39D4" w14:paraId="1C237838" w14:textId="77777777" w:rsidTr="00463E25">
        <w:trPr>
          <w:trHeight w:val="454"/>
          <w:jc w:val="center"/>
        </w:trPr>
        <w:tc>
          <w:tcPr>
            <w:tcW w:w="1410" w:type="dxa"/>
            <w:tcBorders>
              <w:top w:val="nil"/>
              <w:left w:val="single" w:sz="8" w:space="0" w:color="auto"/>
              <w:bottom w:val="single" w:sz="8" w:space="0" w:color="auto"/>
              <w:right w:val="single" w:sz="8" w:space="0" w:color="auto"/>
            </w:tcBorders>
            <w:vAlign w:val="center"/>
            <w:hideMark/>
          </w:tcPr>
          <w:p w14:paraId="264E57BD" w14:textId="215BD3CA" w:rsidR="004B2DE9" w:rsidRPr="00C73FBF" w:rsidRDefault="00DA6791" w:rsidP="00C73FBF">
            <w:pPr>
              <w:spacing w:after="0"/>
              <w:jc w:val="center"/>
              <w:rPr>
                <w:rFonts w:eastAsia="Yu Gothic"/>
                <w:lang w:eastAsia="ko-KR"/>
              </w:rPr>
            </w:pPr>
            <w:r>
              <w:rPr>
                <w:rFonts w:eastAsia="Yu Gothic"/>
              </w:rPr>
              <w:t>SC</w:t>
            </w:r>
            <w:r w:rsidR="004B2DE9" w:rsidRPr="00C73FBF">
              <w:rPr>
                <w:rFonts w:eastAsia="Yu Gothic"/>
              </w:rPr>
              <w:t>9</w:t>
            </w:r>
          </w:p>
        </w:tc>
        <w:tc>
          <w:tcPr>
            <w:tcW w:w="1403" w:type="dxa"/>
            <w:tcBorders>
              <w:top w:val="nil"/>
              <w:left w:val="nil"/>
              <w:bottom w:val="single" w:sz="8" w:space="0" w:color="auto"/>
              <w:right w:val="single" w:sz="8" w:space="0" w:color="auto"/>
            </w:tcBorders>
            <w:vAlign w:val="center"/>
            <w:hideMark/>
          </w:tcPr>
          <w:p w14:paraId="2688A2DC" w14:textId="3545FBBD" w:rsidR="004B2DE9" w:rsidRPr="00C73FBF" w:rsidRDefault="004B2DE9" w:rsidP="00C73FBF">
            <w:pPr>
              <w:spacing w:after="0"/>
              <w:jc w:val="center"/>
              <w:rPr>
                <w:rFonts w:eastAsia="Yu Gothic"/>
                <w:lang w:eastAsia="ko-KR"/>
              </w:rPr>
            </w:pPr>
            <w:r w:rsidRPr="00C73FBF">
              <w:rPr>
                <w:rFonts w:eastAsia="Yu Gothic"/>
              </w:rPr>
              <w:t>MEO</w:t>
            </w:r>
          </w:p>
        </w:tc>
        <w:tc>
          <w:tcPr>
            <w:tcW w:w="1288" w:type="dxa"/>
            <w:tcBorders>
              <w:top w:val="nil"/>
              <w:left w:val="nil"/>
              <w:bottom w:val="single" w:sz="8" w:space="0" w:color="auto"/>
              <w:right w:val="single" w:sz="8" w:space="0" w:color="auto"/>
            </w:tcBorders>
            <w:vAlign w:val="center"/>
            <w:hideMark/>
          </w:tcPr>
          <w:p w14:paraId="62DCAA69" w14:textId="58039900" w:rsidR="004B2DE9" w:rsidRPr="00C73FBF" w:rsidRDefault="004B2DE9" w:rsidP="00C73FBF">
            <w:pPr>
              <w:spacing w:after="0"/>
              <w:jc w:val="center"/>
              <w:rPr>
                <w:rFonts w:eastAsia="Yu Gothic"/>
                <w:lang w:eastAsia="ko-KR"/>
              </w:rPr>
            </w:pPr>
            <w:r w:rsidRPr="00C73FBF">
              <w:rPr>
                <w:rFonts w:eastAsia="Yu Gothic"/>
                <w:lang w:eastAsia="zh-CN"/>
              </w:rPr>
              <w:t>1</w:t>
            </w:r>
          </w:p>
        </w:tc>
        <w:tc>
          <w:tcPr>
            <w:tcW w:w="1276" w:type="dxa"/>
            <w:tcBorders>
              <w:top w:val="nil"/>
              <w:left w:val="nil"/>
              <w:bottom w:val="single" w:sz="8" w:space="0" w:color="auto"/>
              <w:right w:val="single" w:sz="8" w:space="0" w:color="auto"/>
            </w:tcBorders>
            <w:vAlign w:val="center"/>
            <w:hideMark/>
          </w:tcPr>
          <w:p w14:paraId="46826BD7" w14:textId="41B635B1" w:rsidR="004B2DE9" w:rsidRPr="00C73FBF" w:rsidRDefault="004B2DE9" w:rsidP="00C73FBF">
            <w:pPr>
              <w:spacing w:after="0"/>
              <w:jc w:val="center"/>
              <w:rPr>
                <w:rFonts w:eastAsia="Yu Gothic"/>
                <w:lang w:eastAsia="ko-KR"/>
              </w:rPr>
            </w:pPr>
            <w:r w:rsidRPr="00C73FBF">
              <w:rPr>
                <w:rFonts w:eastAsia="Yu Gothic"/>
                <w:lang w:eastAsia="zh-CN"/>
              </w:rPr>
              <w:t>30</w:t>
            </w:r>
          </w:p>
        </w:tc>
        <w:tc>
          <w:tcPr>
            <w:tcW w:w="1276" w:type="dxa"/>
            <w:tcBorders>
              <w:top w:val="nil"/>
              <w:left w:val="nil"/>
              <w:bottom w:val="single" w:sz="8" w:space="0" w:color="auto"/>
              <w:right w:val="single" w:sz="8" w:space="0" w:color="auto"/>
            </w:tcBorders>
            <w:vAlign w:val="center"/>
            <w:hideMark/>
          </w:tcPr>
          <w:p w14:paraId="146FEDF3" w14:textId="7691CD9D" w:rsidR="004B2DE9" w:rsidRPr="00C73FBF" w:rsidRDefault="004B2DE9" w:rsidP="00C73FBF">
            <w:pPr>
              <w:spacing w:after="0"/>
              <w:jc w:val="center"/>
              <w:rPr>
                <w:rFonts w:eastAsia="Yu Gothic"/>
                <w:lang w:eastAsia="ko-KR"/>
              </w:rPr>
            </w:pPr>
            <w:r w:rsidRPr="00C73FBF">
              <w:rPr>
                <w:rFonts w:eastAsia="Yu Gothic"/>
                <w:lang w:eastAsia="zh-CN"/>
              </w:rPr>
              <w:t>Handset</w:t>
            </w:r>
          </w:p>
        </w:tc>
        <w:tc>
          <w:tcPr>
            <w:tcW w:w="1417" w:type="dxa"/>
            <w:tcBorders>
              <w:top w:val="nil"/>
              <w:left w:val="nil"/>
              <w:bottom w:val="single" w:sz="8" w:space="0" w:color="auto"/>
              <w:right w:val="single" w:sz="8" w:space="0" w:color="auto"/>
            </w:tcBorders>
            <w:vAlign w:val="center"/>
            <w:hideMark/>
          </w:tcPr>
          <w:p w14:paraId="25084AC3" w14:textId="102FD8D4" w:rsidR="004B2DE9" w:rsidRPr="00C73FBF" w:rsidRDefault="004B2DE9" w:rsidP="002F3099">
            <w:pPr>
              <w:spacing w:after="0"/>
              <w:jc w:val="center"/>
              <w:rPr>
                <w:rFonts w:eastAsia="Yu Gothic"/>
                <w:lang w:eastAsia="ko-KR"/>
              </w:rPr>
            </w:pPr>
            <w:r w:rsidRPr="00C73FBF">
              <w:rPr>
                <w:rFonts w:eastAsia="Yu Gothic"/>
                <w:lang w:eastAsia="zh-CN"/>
              </w:rPr>
              <w:t>S-band</w:t>
            </w:r>
          </w:p>
        </w:tc>
      </w:tr>
    </w:tbl>
    <w:p w14:paraId="239BDCF0" w14:textId="558ECFA5" w:rsidR="003844C8" w:rsidRDefault="003844C8" w:rsidP="00722366">
      <w:pPr>
        <w:widowControl w:val="0"/>
        <w:spacing w:after="0" w:line="360" w:lineRule="auto"/>
        <w:jc w:val="both"/>
        <w:rPr>
          <w:rFonts w:eastAsia="맑은 고딕"/>
          <w:lang w:eastAsia="ko-KR"/>
        </w:rPr>
      </w:pPr>
    </w:p>
    <w:p w14:paraId="62C0C1E9" w14:textId="3F0FE3E2" w:rsidR="00360D60" w:rsidRDefault="00360D60" w:rsidP="00722366">
      <w:pPr>
        <w:widowControl w:val="0"/>
        <w:spacing w:after="0" w:line="360" w:lineRule="auto"/>
        <w:jc w:val="both"/>
        <w:rPr>
          <w:rFonts w:eastAsia="맑은 고딕"/>
          <w:lang w:eastAsia="ko-KR"/>
        </w:rPr>
      </w:pPr>
    </w:p>
    <w:p w14:paraId="5FA62DF7" w14:textId="053E46E8" w:rsidR="008108E9" w:rsidRDefault="008108E9" w:rsidP="00722366">
      <w:pPr>
        <w:widowControl w:val="0"/>
        <w:spacing w:after="0" w:line="360" w:lineRule="auto"/>
        <w:jc w:val="both"/>
        <w:rPr>
          <w:rFonts w:eastAsia="맑은 고딕"/>
          <w:lang w:eastAsia="ko-KR"/>
        </w:rPr>
      </w:pPr>
    </w:p>
    <w:p w14:paraId="5D0F96A1" w14:textId="77777777" w:rsidR="008108E9" w:rsidRDefault="008108E9" w:rsidP="00722366">
      <w:pPr>
        <w:widowControl w:val="0"/>
        <w:spacing w:after="0" w:line="360" w:lineRule="auto"/>
        <w:jc w:val="both"/>
        <w:rPr>
          <w:rFonts w:eastAsia="맑은 고딕"/>
          <w:lang w:eastAsia="ko-KR"/>
        </w:rPr>
        <w:sectPr w:rsidR="008108E9" w:rsidSect="00BE3549">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pPr>
    </w:p>
    <w:p w14:paraId="4132F485" w14:textId="3A129926" w:rsidR="008108E9" w:rsidRDefault="008108E9" w:rsidP="00722366">
      <w:pPr>
        <w:widowControl w:val="0"/>
        <w:spacing w:after="0" w:line="360" w:lineRule="auto"/>
        <w:jc w:val="both"/>
        <w:rPr>
          <w:rFonts w:eastAsia="맑은 고딕"/>
          <w:lang w:eastAsia="ko-KR"/>
        </w:rPr>
      </w:pPr>
    </w:p>
    <w:p w14:paraId="768A078A" w14:textId="5E0CCF1C" w:rsidR="008108E9" w:rsidRDefault="009C7CDC" w:rsidP="009C7CDC">
      <w:pPr>
        <w:jc w:val="center"/>
        <w:rPr>
          <w:rFonts w:eastAsia="맑은 고딕"/>
          <w:lang w:eastAsia="ko-KR"/>
        </w:rPr>
      </w:pPr>
      <w:r w:rsidRPr="001E385D">
        <w:rPr>
          <w:b/>
          <w:bCs/>
          <w:color w:val="000000" w:themeColor="text1"/>
          <w:lang w:eastAsia="ko-KR"/>
        </w:rPr>
        <w:t>Table A</w:t>
      </w:r>
      <w:r>
        <w:rPr>
          <w:b/>
          <w:bCs/>
          <w:color w:val="000000" w:themeColor="text1"/>
          <w:lang w:eastAsia="ko-KR"/>
        </w:rPr>
        <w:t>4</w:t>
      </w:r>
      <w:r w:rsidRPr="001E385D">
        <w:rPr>
          <w:b/>
          <w:bCs/>
          <w:color w:val="000000" w:themeColor="text1"/>
          <w:lang w:eastAsia="ko-KR"/>
        </w:rPr>
        <w:t xml:space="preserve">. </w:t>
      </w:r>
      <w:r w:rsidR="00932691" w:rsidRPr="00932691">
        <w:rPr>
          <w:b/>
          <w:bCs/>
          <w:color w:val="000000" w:themeColor="text1"/>
          <w:lang w:eastAsia="ko-KR"/>
        </w:rPr>
        <w:t>DL Link budgets results</w:t>
      </w:r>
      <w:r>
        <w:rPr>
          <w:b/>
          <w:bCs/>
          <w:color w:val="000000" w:themeColor="text1"/>
          <w:lang w:eastAsia="ko-KR"/>
        </w:rPr>
        <w:t xml:space="preserve"> </w:t>
      </w:r>
    </w:p>
    <w:tbl>
      <w:tblPr>
        <w:tblW w:w="12890" w:type="dxa"/>
        <w:tblLayout w:type="fixed"/>
        <w:tblCellMar>
          <w:left w:w="99" w:type="dxa"/>
          <w:right w:w="99" w:type="dxa"/>
        </w:tblCellMar>
        <w:tblLook w:val="04A0" w:firstRow="1" w:lastRow="0" w:firstColumn="1" w:lastColumn="0" w:noHBand="0" w:noVBand="1"/>
      </w:tblPr>
      <w:tblGrid>
        <w:gridCol w:w="582"/>
        <w:gridCol w:w="567"/>
        <w:gridCol w:w="567"/>
        <w:gridCol w:w="567"/>
        <w:gridCol w:w="567"/>
        <w:gridCol w:w="473"/>
        <w:gridCol w:w="393"/>
        <w:gridCol w:w="393"/>
        <w:gridCol w:w="478"/>
        <w:gridCol w:w="598"/>
        <w:gridCol w:w="393"/>
        <w:gridCol w:w="558"/>
        <w:gridCol w:w="683"/>
        <w:gridCol w:w="567"/>
        <w:gridCol w:w="567"/>
        <w:gridCol w:w="425"/>
        <w:gridCol w:w="567"/>
        <w:gridCol w:w="400"/>
        <w:gridCol w:w="451"/>
        <w:gridCol w:w="542"/>
        <w:gridCol w:w="567"/>
        <w:gridCol w:w="709"/>
        <w:gridCol w:w="567"/>
        <w:gridCol w:w="709"/>
      </w:tblGrid>
      <w:tr w:rsidR="00984EFF" w:rsidRPr="008108E9" w14:paraId="19E8451F" w14:textId="77777777" w:rsidTr="00813F9D">
        <w:trPr>
          <w:trHeight w:val="2780"/>
        </w:trPr>
        <w:tc>
          <w:tcPr>
            <w:tcW w:w="582" w:type="dxa"/>
            <w:tcBorders>
              <w:top w:val="single" w:sz="8" w:space="0" w:color="auto"/>
              <w:left w:val="single" w:sz="8" w:space="0" w:color="auto"/>
              <w:bottom w:val="single" w:sz="8" w:space="0" w:color="auto"/>
              <w:right w:val="single" w:sz="8" w:space="0" w:color="auto"/>
            </w:tcBorders>
            <w:shd w:val="clear" w:color="000000" w:fill="D0CECE"/>
            <w:textDirection w:val="btLr"/>
            <w:vAlign w:val="center"/>
            <w:hideMark/>
          </w:tcPr>
          <w:p w14:paraId="71AD67B0"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Study case</w:t>
            </w:r>
            <w:r w:rsidRPr="008108E9">
              <w:rPr>
                <w:rFonts w:eastAsia="맑은 고딕"/>
                <w:b/>
                <w:bCs/>
                <w:color w:val="000000"/>
                <w:sz w:val="16"/>
                <w:szCs w:val="16"/>
                <w:lang w:eastAsia="ko-KR"/>
              </w:rPr>
              <w:br/>
              <w:t>(based on 38.821)</w:t>
            </w:r>
          </w:p>
        </w:tc>
        <w:tc>
          <w:tcPr>
            <w:tcW w:w="567"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6F247D95"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Satellite parameter set</w:t>
            </w:r>
          </w:p>
        </w:tc>
        <w:tc>
          <w:tcPr>
            <w:tcW w:w="567"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65F2AE92"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Satellite orbit</w:t>
            </w:r>
          </w:p>
        </w:tc>
        <w:tc>
          <w:tcPr>
            <w:tcW w:w="567"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2A1FF12E"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Altitude [km]</w:t>
            </w:r>
          </w:p>
        </w:tc>
        <w:tc>
          <w:tcPr>
            <w:tcW w:w="567"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267438E5"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Frequency band</w:t>
            </w:r>
          </w:p>
        </w:tc>
        <w:tc>
          <w:tcPr>
            <w:tcW w:w="473"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53B77219"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Transmission mode</w:t>
            </w:r>
          </w:p>
        </w:tc>
        <w:tc>
          <w:tcPr>
            <w:tcW w:w="393"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3FA0F8CE"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Frequency [GHz]</w:t>
            </w:r>
          </w:p>
        </w:tc>
        <w:tc>
          <w:tcPr>
            <w:tcW w:w="393"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1D75DADE"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Freq./pol. reuse factor</w:t>
            </w:r>
          </w:p>
        </w:tc>
        <w:tc>
          <w:tcPr>
            <w:tcW w:w="478"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4D5A3CEE"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Elevation angle [deg]</w:t>
            </w:r>
          </w:p>
        </w:tc>
        <w:tc>
          <w:tcPr>
            <w:tcW w:w="598"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19E05ED7"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Link distance [km]</w:t>
            </w:r>
          </w:p>
        </w:tc>
        <w:tc>
          <w:tcPr>
            <w:tcW w:w="393"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4FA3128E"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Bandwidth [MHz]</w:t>
            </w:r>
          </w:p>
        </w:tc>
        <w:tc>
          <w:tcPr>
            <w:tcW w:w="558"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3E0BB11F"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TX: EIRP [dBm]</w:t>
            </w:r>
          </w:p>
        </w:tc>
        <w:tc>
          <w:tcPr>
            <w:tcW w:w="683"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6196BC70"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RX: G/T [dB/T]</w:t>
            </w:r>
          </w:p>
        </w:tc>
        <w:tc>
          <w:tcPr>
            <w:tcW w:w="567"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6EC80E25"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Free space path loss [dB]</w:t>
            </w:r>
          </w:p>
        </w:tc>
        <w:tc>
          <w:tcPr>
            <w:tcW w:w="567"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0BD38C25" w14:textId="77777777" w:rsidR="00984EFF" w:rsidRPr="008108E9" w:rsidRDefault="00984EFF" w:rsidP="006C36B6">
            <w:pPr>
              <w:overflowPunct/>
              <w:autoSpaceDE/>
              <w:autoSpaceDN/>
              <w:spacing w:after="0"/>
              <w:jc w:val="center"/>
              <w:textAlignment w:val="auto"/>
              <w:rPr>
                <w:rFonts w:eastAsia="맑은 고딕"/>
                <w:b/>
                <w:bCs/>
                <w:sz w:val="16"/>
                <w:szCs w:val="16"/>
                <w:lang w:eastAsia="ko-KR"/>
              </w:rPr>
            </w:pPr>
            <w:r w:rsidRPr="008108E9">
              <w:rPr>
                <w:rFonts w:eastAsia="맑은 고딕"/>
                <w:b/>
                <w:bCs/>
                <w:sz w:val="16"/>
                <w:szCs w:val="16"/>
                <w:lang w:eastAsia="ko-KR"/>
              </w:rPr>
              <w:t>Atmospheric loss [dB]</w:t>
            </w:r>
          </w:p>
        </w:tc>
        <w:tc>
          <w:tcPr>
            <w:tcW w:w="425"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4DB40DBB"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Shadow fading margin [dB]</w:t>
            </w:r>
          </w:p>
        </w:tc>
        <w:tc>
          <w:tcPr>
            <w:tcW w:w="567" w:type="dxa"/>
            <w:tcBorders>
              <w:top w:val="single" w:sz="8" w:space="0" w:color="auto"/>
              <w:left w:val="nil"/>
              <w:bottom w:val="single" w:sz="8" w:space="0" w:color="auto"/>
              <w:right w:val="single" w:sz="8" w:space="0" w:color="auto"/>
            </w:tcBorders>
            <w:shd w:val="clear" w:color="000000" w:fill="D0CECE"/>
            <w:textDirection w:val="btLr"/>
            <w:vAlign w:val="center"/>
            <w:hideMark/>
          </w:tcPr>
          <w:p w14:paraId="0F7F91CF"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Scintillation loss [dB]</w:t>
            </w:r>
            <w:r w:rsidRPr="008108E9">
              <w:rPr>
                <w:rFonts w:eastAsia="맑은 고딕"/>
                <w:b/>
                <w:bCs/>
                <w:color w:val="000000"/>
                <w:sz w:val="16"/>
                <w:szCs w:val="16"/>
                <w:lang w:eastAsia="ko-KR"/>
              </w:rPr>
              <w:br/>
              <w:t>(IL + TL)</w:t>
            </w:r>
          </w:p>
        </w:tc>
        <w:tc>
          <w:tcPr>
            <w:tcW w:w="400"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2C0961A1"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Polarization loss [dB]</w:t>
            </w:r>
          </w:p>
        </w:tc>
        <w:tc>
          <w:tcPr>
            <w:tcW w:w="451"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7EF33680"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Beam edge loss [dB]</w:t>
            </w:r>
          </w:p>
        </w:tc>
        <w:tc>
          <w:tcPr>
            <w:tcW w:w="542" w:type="dxa"/>
            <w:tcBorders>
              <w:top w:val="single" w:sz="8" w:space="0" w:color="auto"/>
              <w:left w:val="nil"/>
              <w:bottom w:val="single" w:sz="8" w:space="0" w:color="auto"/>
              <w:right w:val="single" w:sz="8" w:space="0" w:color="auto"/>
            </w:tcBorders>
            <w:shd w:val="clear" w:color="000000" w:fill="D0CECE"/>
            <w:noWrap/>
            <w:textDirection w:val="btLr"/>
            <w:vAlign w:val="center"/>
            <w:hideMark/>
          </w:tcPr>
          <w:p w14:paraId="537EC49C"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Additional losses [dB]</w:t>
            </w:r>
          </w:p>
        </w:tc>
        <w:tc>
          <w:tcPr>
            <w:tcW w:w="567" w:type="dxa"/>
            <w:tcBorders>
              <w:top w:val="single" w:sz="8" w:space="0" w:color="auto"/>
              <w:left w:val="nil"/>
              <w:bottom w:val="nil"/>
              <w:right w:val="single" w:sz="8" w:space="0" w:color="auto"/>
            </w:tcBorders>
            <w:shd w:val="clear" w:color="000000" w:fill="FFF2CC"/>
            <w:noWrap/>
            <w:textDirection w:val="btLr"/>
            <w:vAlign w:val="center"/>
            <w:hideMark/>
          </w:tcPr>
          <w:p w14:paraId="4149751B"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CNR [dB]</w:t>
            </w:r>
          </w:p>
        </w:tc>
        <w:tc>
          <w:tcPr>
            <w:tcW w:w="709" w:type="dxa"/>
            <w:tcBorders>
              <w:top w:val="single" w:sz="8" w:space="0" w:color="auto"/>
              <w:left w:val="nil"/>
              <w:bottom w:val="nil"/>
              <w:right w:val="single" w:sz="8" w:space="0" w:color="auto"/>
            </w:tcBorders>
            <w:shd w:val="clear" w:color="000000" w:fill="FFF2CC"/>
            <w:noWrap/>
            <w:textDirection w:val="btLr"/>
            <w:vAlign w:val="center"/>
            <w:hideMark/>
          </w:tcPr>
          <w:p w14:paraId="3A1E5DE2"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PFD limit [</w:t>
            </w:r>
            <w:proofErr w:type="spellStart"/>
            <w:r w:rsidRPr="008108E9">
              <w:rPr>
                <w:rFonts w:eastAsia="맑은 고딕"/>
                <w:b/>
                <w:bCs/>
                <w:color w:val="000000"/>
                <w:sz w:val="16"/>
                <w:szCs w:val="16"/>
                <w:lang w:eastAsia="ko-KR"/>
              </w:rPr>
              <w:t>dBW</w:t>
            </w:r>
            <w:proofErr w:type="spellEnd"/>
            <w:r w:rsidRPr="008108E9">
              <w:rPr>
                <w:rFonts w:eastAsia="맑은 고딕"/>
                <w:b/>
                <w:bCs/>
                <w:color w:val="000000"/>
                <w:sz w:val="16"/>
                <w:szCs w:val="16"/>
                <w:lang w:eastAsia="ko-KR"/>
              </w:rPr>
              <w:t>/m2/MHz]</w:t>
            </w:r>
          </w:p>
        </w:tc>
        <w:tc>
          <w:tcPr>
            <w:tcW w:w="567" w:type="dxa"/>
            <w:tcBorders>
              <w:top w:val="single" w:sz="8" w:space="0" w:color="auto"/>
              <w:left w:val="nil"/>
              <w:bottom w:val="nil"/>
              <w:right w:val="single" w:sz="8" w:space="0" w:color="auto"/>
            </w:tcBorders>
            <w:shd w:val="clear" w:color="000000" w:fill="FFF2CC"/>
            <w:noWrap/>
            <w:textDirection w:val="btLr"/>
            <w:vAlign w:val="center"/>
            <w:hideMark/>
          </w:tcPr>
          <w:p w14:paraId="3A046F1C"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EIRP density [</w:t>
            </w:r>
            <w:proofErr w:type="spellStart"/>
            <w:r w:rsidRPr="008108E9">
              <w:rPr>
                <w:rFonts w:eastAsia="맑은 고딕"/>
                <w:b/>
                <w:bCs/>
                <w:color w:val="000000"/>
                <w:sz w:val="16"/>
                <w:szCs w:val="16"/>
                <w:lang w:eastAsia="ko-KR"/>
              </w:rPr>
              <w:t>dBW</w:t>
            </w:r>
            <w:proofErr w:type="spellEnd"/>
            <w:r w:rsidRPr="008108E9">
              <w:rPr>
                <w:rFonts w:eastAsia="맑은 고딕"/>
                <w:b/>
                <w:bCs/>
                <w:color w:val="000000"/>
                <w:sz w:val="16"/>
                <w:szCs w:val="16"/>
                <w:lang w:eastAsia="ko-KR"/>
              </w:rPr>
              <w:t>/MHz]</w:t>
            </w:r>
          </w:p>
        </w:tc>
        <w:tc>
          <w:tcPr>
            <w:tcW w:w="709" w:type="dxa"/>
            <w:tcBorders>
              <w:top w:val="single" w:sz="8" w:space="0" w:color="auto"/>
              <w:left w:val="nil"/>
              <w:bottom w:val="nil"/>
              <w:right w:val="single" w:sz="8" w:space="0" w:color="auto"/>
            </w:tcBorders>
            <w:shd w:val="clear" w:color="000000" w:fill="FFF2CC"/>
            <w:noWrap/>
            <w:textDirection w:val="btLr"/>
            <w:vAlign w:val="center"/>
            <w:hideMark/>
          </w:tcPr>
          <w:p w14:paraId="57274E00" w14:textId="77777777" w:rsidR="00984EFF" w:rsidRPr="008108E9" w:rsidRDefault="00984EFF" w:rsidP="006C36B6">
            <w:pPr>
              <w:overflowPunct/>
              <w:autoSpaceDE/>
              <w:autoSpaceDN/>
              <w:spacing w:after="0"/>
              <w:jc w:val="center"/>
              <w:textAlignment w:val="auto"/>
              <w:rPr>
                <w:rFonts w:eastAsia="맑은 고딕"/>
                <w:b/>
                <w:bCs/>
                <w:color w:val="000000"/>
                <w:sz w:val="16"/>
                <w:szCs w:val="16"/>
                <w:lang w:eastAsia="ko-KR"/>
              </w:rPr>
            </w:pPr>
            <w:r w:rsidRPr="008108E9">
              <w:rPr>
                <w:rFonts w:eastAsia="맑은 고딕"/>
                <w:b/>
                <w:bCs/>
                <w:color w:val="000000"/>
                <w:sz w:val="16"/>
                <w:szCs w:val="16"/>
                <w:lang w:eastAsia="ko-KR"/>
              </w:rPr>
              <w:t>EIRP [dBm]</w:t>
            </w:r>
          </w:p>
        </w:tc>
      </w:tr>
      <w:tr w:rsidR="00984EFF" w:rsidRPr="008108E9" w14:paraId="6D581A8E"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7EB0780C"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SC1</w:t>
            </w:r>
          </w:p>
        </w:tc>
        <w:tc>
          <w:tcPr>
            <w:tcW w:w="567" w:type="dxa"/>
            <w:tcBorders>
              <w:top w:val="nil"/>
              <w:left w:val="nil"/>
              <w:bottom w:val="single" w:sz="8" w:space="0" w:color="auto"/>
              <w:right w:val="single" w:sz="8" w:space="0" w:color="auto"/>
            </w:tcBorders>
            <w:shd w:val="clear" w:color="000000" w:fill="D0CECE"/>
            <w:noWrap/>
            <w:vAlign w:val="center"/>
            <w:hideMark/>
          </w:tcPr>
          <w:p w14:paraId="67F41C75"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1</w:t>
            </w:r>
          </w:p>
        </w:tc>
        <w:tc>
          <w:tcPr>
            <w:tcW w:w="567" w:type="dxa"/>
            <w:tcBorders>
              <w:top w:val="nil"/>
              <w:left w:val="nil"/>
              <w:bottom w:val="single" w:sz="8" w:space="0" w:color="auto"/>
              <w:right w:val="single" w:sz="8" w:space="0" w:color="auto"/>
            </w:tcBorders>
            <w:shd w:val="clear" w:color="000000" w:fill="D0CECE"/>
            <w:noWrap/>
            <w:vAlign w:val="center"/>
            <w:hideMark/>
          </w:tcPr>
          <w:p w14:paraId="1AF4AAE5"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GEO</w:t>
            </w:r>
          </w:p>
        </w:tc>
        <w:tc>
          <w:tcPr>
            <w:tcW w:w="567" w:type="dxa"/>
            <w:tcBorders>
              <w:top w:val="nil"/>
              <w:left w:val="nil"/>
              <w:bottom w:val="single" w:sz="8" w:space="0" w:color="auto"/>
              <w:right w:val="single" w:sz="8" w:space="0" w:color="auto"/>
            </w:tcBorders>
            <w:shd w:val="clear" w:color="000000" w:fill="D0CECE"/>
            <w:noWrap/>
            <w:vAlign w:val="center"/>
            <w:hideMark/>
          </w:tcPr>
          <w:p w14:paraId="374CC65E"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35786</w:t>
            </w:r>
          </w:p>
        </w:tc>
        <w:tc>
          <w:tcPr>
            <w:tcW w:w="567" w:type="dxa"/>
            <w:tcBorders>
              <w:top w:val="nil"/>
              <w:left w:val="nil"/>
              <w:bottom w:val="single" w:sz="8" w:space="0" w:color="auto"/>
              <w:right w:val="single" w:sz="8" w:space="0" w:color="auto"/>
            </w:tcBorders>
            <w:shd w:val="clear" w:color="000000" w:fill="FFFFFF"/>
            <w:noWrap/>
            <w:vAlign w:val="center"/>
            <w:hideMark/>
          </w:tcPr>
          <w:p w14:paraId="1762E05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4744209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1BA2742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424DEFD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42F669B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12.5</w:t>
            </w:r>
          </w:p>
        </w:tc>
        <w:tc>
          <w:tcPr>
            <w:tcW w:w="598" w:type="dxa"/>
            <w:tcBorders>
              <w:top w:val="nil"/>
              <w:left w:val="nil"/>
              <w:bottom w:val="single" w:sz="8" w:space="0" w:color="auto"/>
              <w:right w:val="single" w:sz="8" w:space="0" w:color="auto"/>
            </w:tcBorders>
            <w:shd w:val="clear" w:color="000000" w:fill="FFFFFF"/>
            <w:noWrap/>
            <w:vAlign w:val="center"/>
            <w:hideMark/>
          </w:tcPr>
          <w:p w14:paraId="02415E55"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40321</w:t>
            </w:r>
          </w:p>
        </w:tc>
        <w:tc>
          <w:tcPr>
            <w:tcW w:w="393" w:type="dxa"/>
            <w:tcBorders>
              <w:top w:val="nil"/>
              <w:left w:val="nil"/>
              <w:bottom w:val="single" w:sz="8" w:space="0" w:color="auto"/>
              <w:right w:val="single" w:sz="8" w:space="0" w:color="auto"/>
            </w:tcBorders>
            <w:shd w:val="clear" w:color="000000" w:fill="FFFFFF"/>
            <w:noWrap/>
            <w:vAlign w:val="center"/>
            <w:hideMark/>
          </w:tcPr>
          <w:p w14:paraId="20CC8AB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61F366C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83.62</w:t>
            </w:r>
          </w:p>
        </w:tc>
        <w:tc>
          <w:tcPr>
            <w:tcW w:w="683" w:type="dxa"/>
            <w:tcBorders>
              <w:top w:val="nil"/>
              <w:left w:val="nil"/>
              <w:bottom w:val="single" w:sz="8" w:space="0" w:color="auto"/>
              <w:right w:val="single" w:sz="8" w:space="0" w:color="auto"/>
            </w:tcBorders>
            <w:shd w:val="clear" w:color="000000" w:fill="FFFFFF"/>
            <w:noWrap/>
            <w:vAlign w:val="center"/>
            <w:hideMark/>
          </w:tcPr>
          <w:p w14:paraId="51BAC34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04E22C4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190.6</w:t>
            </w:r>
          </w:p>
        </w:tc>
        <w:tc>
          <w:tcPr>
            <w:tcW w:w="567" w:type="dxa"/>
            <w:tcBorders>
              <w:top w:val="nil"/>
              <w:left w:val="nil"/>
              <w:bottom w:val="single" w:sz="8" w:space="0" w:color="auto"/>
              <w:right w:val="single" w:sz="8" w:space="0" w:color="auto"/>
            </w:tcBorders>
            <w:shd w:val="clear" w:color="000000" w:fill="FFFFFF"/>
            <w:noWrap/>
            <w:vAlign w:val="center"/>
            <w:hideMark/>
          </w:tcPr>
          <w:p w14:paraId="73C8423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64A1A70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289095A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4DC8E0C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2E653C3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7CC2F93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single" w:sz="8" w:space="0" w:color="auto"/>
              <w:left w:val="nil"/>
              <w:bottom w:val="single" w:sz="8" w:space="0" w:color="auto"/>
              <w:right w:val="single" w:sz="8" w:space="0" w:color="auto"/>
            </w:tcBorders>
            <w:shd w:val="clear" w:color="000000" w:fill="FFFFFF"/>
            <w:noWrap/>
            <w:vAlign w:val="center"/>
            <w:hideMark/>
          </w:tcPr>
          <w:p w14:paraId="5EDFB5E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-28.52 </w:t>
            </w:r>
          </w:p>
        </w:tc>
        <w:tc>
          <w:tcPr>
            <w:tcW w:w="709" w:type="dxa"/>
            <w:tcBorders>
              <w:top w:val="single" w:sz="8" w:space="0" w:color="auto"/>
              <w:left w:val="nil"/>
              <w:bottom w:val="single" w:sz="8" w:space="0" w:color="auto"/>
              <w:right w:val="single" w:sz="8" w:space="0" w:color="auto"/>
            </w:tcBorders>
            <w:shd w:val="clear" w:color="000000" w:fill="FFFFFF"/>
            <w:noWrap/>
            <w:vAlign w:val="center"/>
            <w:hideMark/>
          </w:tcPr>
          <w:p w14:paraId="47515F2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-124.25</w:t>
            </w:r>
          </w:p>
        </w:tc>
        <w:tc>
          <w:tcPr>
            <w:tcW w:w="567" w:type="dxa"/>
            <w:tcBorders>
              <w:top w:val="single" w:sz="8" w:space="0" w:color="auto"/>
              <w:left w:val="nil"/>
              <w:bottom w:val="single" w:sz="8" w:space="0" w:color="auto"/>
              <w:right w:val="single" w:sz="8" w:space="0" w:color="auto"/>
            </w:tcBorders>
            <w:shd w:val="clear" w:color="000000" w:fill="FFFFFF"/>
            <w:noWrap/>
            <w:vAlign w:val="center"/>
            <w:hideMark/>
          </w:tcPr>
          <w:p w14:paraId="17BCB3B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38.85</w:t>
            </w:r>
          </w:p>
        </w:tc>
        <w:tc>
          <w:tcPr>
            <w:tcW w:w="709" w:type="dxa"/>
            <w:tcBorders>
              <w:top w:val="single" w:sz="8" w:space="0" w:color="auto"/>
              <w:left w:val="nil"/>
              <w:bottom w:val="single" w:sz="8" w:space="0" w:color="auto"/>
              <w:right w:val="single" w:sz="8" w:space="0" w:color="auto"/>
            </w:tcBorders>
            <w:shd w:val="clear" w:color="000000" w:fill="FFFFFF"/>
            <w:noWrap/>
            <w:vAlign w:val="center"/>
            <w:hideMark/>
          </w:tcPr>
          <w:p w14:paraId="3D4724B5"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83.62</w:t>
            </w:r>
          </w:p>
        </w:tc>
      </w:tr>
      <w:tr w:rsidR="00984EFF" w:rsidRPr="008108E9" w14:paraId="12417CD3"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67FF9B84"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SC2</w:t>
            </w:r>
          </w:p>
        </w:tc>
        <w:tc>
          <w:tcPr>
            <w:tcW w:w="567" w:type="dxa"/>
            <w:tcBorders>
              <w:top w:val="nil"/>
              <w:left w:val="nil"/>
              <w:bottom w:val="single" w:sz="8" w:space="0" w:color="auto"/>
              <w:right w:val="single" w:sz="8" w:space="0" w:color="auto"/>
            </w:tcBorders>
            <w:shd w:val="clear" w:color="000000" w:fill="D0CECE"/>
            <w:noWrap/>
            <w:vAlign w:val="center"/>
            <w:hideMark/>
          </w:tcPr>
          <w:p w14:paraId="52615284"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2</w:t>
            </w:r>
          </w:p>
        </w:tc>
        <w:tc>
          <w:tcPr>
            <w:tcW w:w="567" w:type="dxa"/>
            <w:tcBorders>
              <w:top w:val="nil"/>
              <w:left w:val="nil"/>
              <w:bottom w:val="single" w:sz="8" w:space="0" w:color="auto"/>
              <w:right w:val="single" w:sz="8" w:space="0" w:color="auto"/>
            </w:tcBorders>
            <w:shd w:val="clear" w:color="000000" w:fill="D0CECE"/>
            <w:noWrap/>
            <w:vAlign w:val="center"/>
            <w:hideMark/>
          </w:tcPr>
          <w:p w14:paraId="7AA78484"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GEO</w:t>
            </w:r>
          </w:p>
        </w:tc>
        <w:tc>
          <w:tcPr>
            <w:tcW w:w="567" w:type="dxa"/>
            <w:tcBorders>
              <w:top w:val="nil"/>
              <w:left w:val="nil"/>
              <w:bottom w:val="single" w:sz="8" w:space="0" w:color="auto"/>
              <w:right w:val="single" w:sz="8" w:space="0" w:color="auto"/>
            </w:tcBorders>
            <w:shd w:val="clear" w:color="000000" w:fill="D0CECE"/>
            <w:noWrap/>
            <w:vAlign w:val="center"/>
            <w:hideMark/>
          </w:tcPr>
          <w:p w14:paraId="0793B1BF"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35786</w:t>
            </w:r>
          </w:p>
        </w:tc>
        <w:tc>
          <w:tcPr>
            <w:tcW w:w="567" w:type="dxa"/>
            <w:tcBorders>
              <w:top w:val="nil"/>
              <w:left w:val="nil"/>
              <w:bottom w:val="single" w:sz="8" w:space="0" w:color="auto"/>
              <w:right w:val="single" w:sz="8" w:space="0" w:color="auto"/>
            </w:tcBorders>
            <w:shd w:val="clear" w:color="000000" w:fill="FFFFFF"/>
            <w:noWrap/>
            <w:vAlign w:val="center"/>
            <w:hideMark/>
          </w:tcPr>
          <w:p w14:paraId="48168E2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2459517B"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11979C3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0050131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1AF8320B"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20</w:t>
            </w:r>
          </w:p>
        </w:tc>
        <w:tc>
          <w:tcPr>
            <w:tcW w:w="598" w:type="dxa"/>
            <w:tcBorders>
              <w:top w:val="nil"/>
              <w:left w:val="nil"/>
              <w:bottom w:val="single" w:sz="8" w:space="0" w:color="auto"/>
              <w:right w:val="single" w:sz="8" w:space="0" w:color="auto"/>
            </w:tcBorders>
            <w:shd w:val="clear" w:color="000000" w:fill="FFFFFF"/>
            <w:noWrap/>
            <w:vAlign w:val="center"/>
            <w:hideMark/>
          </w:tcPr>
          <w:p w14:paraId="3EA492A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39555</w:t>
            </w:r>
          </w:p>
        </w:tc>
        <w:tc>
          <w:tcPr>
            <w:tcW w:w="393" w:type="dxa"/>
            <w:tcBorders>
              <w:top w:val="nil"/>
              <w:left w:val="nil"/>
              <w:bottom w:val="single" w:sz="8" w:space="0" w:color="auto"/>
              <w:right w:val="single" w:sz="8" w:space="0" w:color="auto"/>
            </w:tcBorders>
            <w:shd w:val="clear" w:color="000000" w:fill="FFFFFF"/>
            <w:noWrap/>
            <w:vAlign w:val="center"/>
            <w:hideMark/>
          </w:tcPr>
          <w:p w14:paraId="4A9C1EC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6254FAD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92.21</w:t>
            </w:r>
          </w:p>
        </w:tc>
        <w:tc>
          <w:tcPr>
            <w:tcW w:w="683" w:type="dxa"/>
            <w:tcBorders>
              <w:top w:val="nil"/>
              <w:left w:val="nil"/>
              <w:bottom w:val="single" w:sz="8" w:space="0" w:color="auto"/>
              <w:right w:val="single" w:sz="8" w:space="0" w:color="auto"/>
            </w:tcBorders>
            <w:shd w:val="clear" w:color="000000" w:fill="FFFFFF"/>
            <w:noWrap/>
            <w:vAlign w:val="center"/>
            <w:hideMark/>
          </w:tcPr>
          <w:p w14:paraId="7128592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33F0425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190.4</w:t>
            </w:r>
          </w:p>
        </w:tc>
        <w:tc>
          <w:tcPr>
            <w:tcW w:w="567" w:type="dxa"/>
            <w:tcBorders>
              <w:top w:val="nil"/>
              <w:left w:val="nil"/>
              <w:bottom w:val="single" w:sz="8" w:space="0" w:color="auto"/>
              <w:right w:val="single" w:sz="8" w:space="0" w:color="auto"/>
            </w:tcBorders>
            <w:shd w:val="clear" w:color="000000" w:fill="FFFFFF"/>
            <w:noWrap/>
            <w:vAlign w:val="center"/>
            <w:hideMark/>
          </w:tcPr>
          <w:p w14:paraId="232D1D0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14BF7C3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110C5E2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2285162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66AE8B2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511E87C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nil"/>
              <w:left w:val="nil"/>
              <w:bottom w:val="single" w:sz="8" w:space="0" w:color="auto"/>
              <w:right w:val="single" w:sz="8" w:space="0" w:color="auto"/>
            </w:tcBorders>
            <w:shd w:val="clear" w:color="000000" w:fill="FFFFFF"/>
            <w:noWrap/>
            <w:vAlign w:val="center"/>
            <w:hideMark/>
          </w:tcPr>
          <w:p w14:paraId="1B4CBBB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-19.77 </w:t>
            </w:r>
          </w:p>
        </w:tc>
        <w:tc>
          <w:tcPr>
            <w:tcW w:w="709" w:type="dxa"/>
            <w:tcBorders>
              <w:top w:val="nil"/>
              <w:left w:val="nil"/>
              <w:bottom w:val="single" w:sz="8" w:space="0" w:color="auto"/>
              <w:right w:val="single" w:sz="8" w:space="0" w:color="auto"/>
            </w:tcBorders>
            <w:shd w:val="clear" w:color="000000" w:fill="FFFFFF"/>
            <w:noWrap/>
            <w:vAlign w:val="center"/>
            <w:hideMark/>
          </w:tcPr>
          <w:p w14:paraId="69CAE33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-115.5</w:t>
            </w:r>
          </w:p>
        </w:tc>
        <w:tc>
          <w:tcPr>
            <w:tcW w:w="567" w:type="dxa"/>
            <w:tcBorders>
              <w:top w:val="nil"/>
              <w:left w:val="nil"/>
              <w:bottom w:val="single" w:sz="8" w:space="0" w:color="auto"/>
              <w:right w:val="single" w:sz="8" w:space="0" w:color="auto"/>
            </w:tcBorders>
            <w:shd w:val="clear" w:color="000000" w:fill="FFFFFF"/>
            <w:noWrap/>
            <w:vAlign w:val="center"/>
            <w:hideMark/>
          </w:tcPr>
          <w:p w14:paraId="277C104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47.44</w:t>
            </w:r>
          </w:p>
        </w:tc>
        <w:tc>
          <w:tcPr>
            <w:tcW w:w="709" w:type="dxa"/>
            <w:tcBorders>
              <w:top w:val="nil"/>
              <w:left w:val="nil"/>
              <w:bottom w:val="single" w:sz="8" w:space="0" w:color="auto"/>
              <w:right w:val="single" w:sz="8" w:space="0" w:color="auto"/>
            </w:tcBorders>
            <w:shd w:val="clear" w:color="000000" w:fill="FFFFFF"/>
            <w:noWrap/>
            <w:vAlign w:val="center"/>
            <w:hideMark/>
          </w:tcPr>
          <w:p w14:paraId="5D8A007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92.21</w:t>
            </w:r>
          </w:p>
        </w:tc>
      </w:tr>
      <w:tr w:rsidR="00984EFF" w:rsidRPr="008108E9" w14:paraId="63180DC9"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755E7414"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SC3</w:t>
            </w:r>
          </w:p>
        </w:tc>
        <w:tc>
          <w:tcPr>
            <w:tcW w:w="567" w:type="dxa"/>
            <w:tcBorders>
              <w:top w:val="nil"/>
              <w:left w:val="nil"/>
              <w:bottom w:val="single" w:sz="8" w:space="0" w:color="auto"/>
              <w:right w:val="single" w:sz="8" w:space="0" w:color="auto"/>
            </w:tcBorders>
            <w:shd w:val="clear" w:color="000000" w:fill="D0CECE"/>
            <w:noWrap/>
            <w:vAlign w:val="center"/>
            <w:hideMark/>
          </w:tcPr>
          <w:p w14:paraId="3EA103D3"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1</w:t>
            </w:r>
          </w:p>
        </w:tc>
        <w:tc>
          <w:tcPr>
            <w:tcW w:w="567" w:type="dxa"/>
            <w:tcBorders>
              <w:top w:val="nil"/>
              <w:left w:val="nil"/>
              <w:bottom w:val="single" w:sz="8" w:space="0" w:color="auto"/>
              <w:right w:val="single" w:sz="8" w:space="0" w:color="auto"/>
            </w:tcBorders>
            <w:shd w:val="clear" w:color="000000" w:fill="D0CECE"/>
            <w:noWrap/>
            <w:vAlign w:val="center"/>
            <w:hideMark/>
          </w:tcPr>
          <w:p w14:paraId="421C8587"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LEO</w:t>
            </w:r>
          </w:p>
        </w:tc>
        <w:tc>
          <w:tcPr>
            <w:tcW w:w="567" w:type="dxa"/>
            <w:tcBorders>
              <w:top w:val="nil"/>
              <w:left w:val="nil"/>
              <w:bottom w:val="single" w:sz="8" w:space="0" w:color="auto"/>
              <w:right w:val="single" w:sz="8" w:space="0" w:color="auto"/>
            </w:tcBorders>
            <w:shd w:val="clear" w:color="000000" w:fill="D0CECE"/>
            <w:noWrap/>
            <w:vAlign w:val="center"/>
            <w:hideMark/>
          </w:tcPr>
          <w:p w14:paraId="5B3B57A5"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1200</w:t>
            </w:r>
          </w:p>
        </w:tc>
        <w:tc>
          <w:tcPr>
            <w:tcW w:w="567" w:type="dxa"/>
            <w:tcBorders>
              <w:top w:val="nil"/>
              <w:left w:val="nil"/>
              <w:bottom w:val="single" w:sz="8" w:space="0" w:color="auto"/>
              <w:right w:val="single" w:sz="8" w:space="0" w:color="auto"/>
            </w:tcBorders>
            <w:shd w:val="clear" w:color="000000" w:fill="FFFFFF"/>
            <w:noWrap/>
            <w:vAlign w:val="center"/>
            <w:hideMark/>
          </w:tcPr>
          <w:p w14:paraId="0E9E395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670ACE1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2491427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73B0921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57E1970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98" w:type="dxa"/>
            <w:tcBorders>
              <w:top w:val="nil"/>
              <w:left w:val="nil"/>
              <w:bottom w:val="single" w:sz="8" w:space="0" w:color="auto"/>
              <w:right w:val="single" w:sz="8" w:space="0" w:color="auto"/>
            </w:tcBorders>
            <w:shd w:val="clear" w:color="000000" w:fill="FFFFFF"/>
            <w:noWrap/>
            <w:vAlign w:val="center"/>
            <w:hideMark/>
          </w:tcPr>
          <w:p w14:paraId="046AFDF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1999</w:t>
            </w:r>
          </w:p>
        </w:tc>
        <w:tc>
          <w:tcPr>
            <w:tcW w:w="393" w:type="dxa"/>
            <w:tcBorders>
              <w:top w:val="nil"/>
              <w:left w:val="nil"/>
              <w:bottom w:val="single" w:sz="8" w:space="0" w:color="auto"/>
              <w:right w:val="single" w:sz="8" w:space="0" w:color="auto"/>
            </w:tcBorders>
            <w:shd w:val="clear" w:color="000000" w:fill="FFFFFF"/>
            <w:noWrap/>
            <w:vAlign w:val="center"/>
            <w:hideMark/>
          </w:tcPr>
          <w:p w14:paraId="179DEF8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20FBF9F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63.78</w:t>
            </w:r>
          </w:p>
        </w:tc>
        <w:tc>
          <w:tcPr>
            <w:tcW w:w="683" w:type="dxa"/>
            <w:tcBorders>
              <w:top w:val="nil"/>
              <w:left w:val="nil"/>
              <w:bottom w:val="single" w:sz="8" w:space="0" w:color="auto"/>
              <w:right w:val="single" w:sz="8" w:space="0" w:color="auto"/>
            </w:tcBorders>
            <w:shd w:val="clear" w:color="000000" w:fill="FFFFFF"/>
            <w:noWrap/>
            <w:vAlign w:val="center"/>
            <w:hideMark/>
          </w:tcPr>
          <w:p w14:paraId="7DB181B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1DC98B5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164.5</w:t>
            </w:r>
          </w:p>
        </w:tc>
        <w:tc>
          <w:tcPr>
            <w:tcW w:w="567" w:type="dxa"/>
            <w:tcBorders>
              <w:top w:val="nil"/>
              <w:left w:val="nil"/>
              <w:bottom w:val="single" w:sz="8" w:space="0" w:color="auto"/>
              <w:right w:val="single" w:sz="8" w:space="0" w:color="auto"/>
            </w:tcBorders>
            <w:shd w:val="clear" w:color="000000" w:fill="FFFFFF"/>
            <w:noWrap/>
            <w:vAlign w:val="center"/>
            <w:hideMark/>
          </w:tcPr>
          <w:p w14:paraId="57F458C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53FFD7D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19090AE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0AF3528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33B1B10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42E124E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nil"/>
              <w:left w:val="nil"/>
              <w:bottom w:val="single" w:sz="8" w:space="0" w:color="auto"/>
              <w:right w:val="single" w:sz="8" w:space="0" w:color="auto"/>
            </w:tcBorders>
            <w:shd w:val="clear" w:color="000000" w:fill="FFFFFF"/>
            <w:noWrap/>
            <w:vAlign w:val="center"/>
            <w:hideMark/>
          </w:tcPr>
          <w:p w14:paraId="5252413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-22.27 </w:t>
            </w:r>
          </w:p>
        </w:tc>
        <w:tc>
          <w:tcPr>
            <w:tcW w:w="709" w:type="dxa"/>
            <w:tcBorders>
              <w:top w:val="nil"/>
              <w:left w:val="nil"/>
              <w:bottom w:val="single" w:sz="8" w:space="0" w:color="auto"/>
              <w:right w:val="single" w:sz="8" w:space="0" w:color="auto"/>
            </w:tcBorders>
            <w:shd w:val="clear" w:color="000000" w:fill="FFFFFF"/>
            <w:noWrap/>
            <w:vAlign w:val="center"/>
            <w:hideMark/>
          </w:tcPr>
          <w:p w14:paraId="389D69E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-118</w:t>
            </w:r>
          </w:p>
        </w:tc>
        <w:tc>
          <w:tcPr>
            <w:tcW w:w="567" w:type="dxa"/>
            <w:tcBorders>
              <w:top w:val="nil"/>
              <w:left w:val="nil"/>
              <w:bottom w:val="single" w:sz="8" w:space="0" w:color="auto"/>
              <w:right w:val="single" w:sz="8" w:space="0" w:color="auto"/>
            </w:tcBorders>
            <w:shd w:val="clear" w:color="000000" w:fill="FFFFFF"/>
            <w:noWrap/>
            <w:vAlign w:val="center"/>
            <w:hideMark/>
          </w:tcPr>
          <w:p w14:paraId="09F5556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19.01</w:t>
            </w:r>
          </w:p>
        </w:tc>
        <w:tc>
          <w:tcPr>
            <w:tcW w:w="709" w:type="dxa"/>
            <w:tcBorders>
              <w:top w:val="nil"/>
              <w:left w:val="nil"/>
              <w:bottom w:val="single" w:sz="8" w:space="0" w:color="auto"/>
              <w:right w:val="single" w:sz="8" w:space="0" w:color="auto"/>
            </w:tcBorders>
            <w:shd w:val="clear" w:color="000000" w:fill="FFFFFF"/>
            <w:noWrap/>
            <w:vAlign w:val="center"/>
            <w:hideMark/>
          </w:tcPr>
          <w:p w14:paraId="23D9517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63.78</w:t>
            </w:r>
          </w:p>
        </w:tc>
      </w:tr>
      <w:tr w:rsidR="00984EFF" w:rsidRPr="008108E9" w14:paraId="0818B5C6"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2CD5CF02"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SC4</w:t>
            </w:r>
          </w:p>
        </w:tc>
        <w:tc>
          <w:tcPr>
            <w:tcW w:w="567" w:type="dxa"/>
            <w:tcBorders>
              <w:top w:val="nil"/>
              <w:left w:val="nil"/>
              <w:bottom w:val="single" w:sz="8" w:space="0" w:color="auto"/>
              <w:right w:val="single" w:sz="8" w:space="0" w:color="auto"/>
            </w:tcBorders>
            <w:shd w:val="clear" w:color="000000" w:fill="D0CECE"/>
            <w:noWrap/>
            <w:vAlign w:val="center"/>
            <w:hideMark/>
          </w:tcPr>
          <w:p w14:paraId="5E0F8613"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2</w:t>
            </w:r>
          </w:p>
        </w:tc>
        <w:tc>
          <w:tcPr>
            <w:tcW w:w="567" w:type="dxa"/>
            <w:tcBorders>
              <w:top w:val="nil"/>
              <w:left w:val="nil"/>
              <w:bottom w:val="single" w:sz="8" w:space="0" w:color="auto"/>
              <w:right w:val="single" w:sz="8" w:space="0" w:color="auto"/>
            </w:tcBorders>
            <w:shd w:val="clear" w:color="000000" w:fill="D0CECE"/>
            <w:noWrap/>
            <w:vAlign w:val="center"/>
            <w:hideMark/>
          </w:tcPr>
          <w:p w14:paraId="149773C7"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LEO</w:t>
            </w:r>
          </w:p>
        </w:tc>
        <w:tc>
          <w:tcPr>
            <w:tcW w:w="567" w:type="dxa"/>
            <w:tcBorders>
              <w:top w:val="nil"/>
              <w:left w:val="nil"/>
              <w:bottom w:val="single" w:sz="8" w:space="0" w:color="auto"/>
              <w:right w:val="single" w:sz="8" w:space="0" w:color="auto"/>
            </w:tcBorders>
            <w:shd w:val="clear" w:color="000000" w:fill="D0CECE"/>
            <w:noWrap/>
            <w:vAlign w:val="center"/>
            <w:hideMark/>
          </w:tcPr>
          <w:p w14:paraId="114149DA"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1200</w:t>
            </w:r>
          </w:p>
        </w:tc>
        <w:tc>
          <w:tcPr>
            <w:tcW w:w="567" w:type="dxa"/>
            <w:tcBorders>
              <w:top w:val="nil"/>
              <w:left w:val="nil"/>
              <w:bottom w:val="single" w:sz="8" w:space="0" w:color="auto"/>
              <w:right w:val="single" w:sz="8" w:space="0" w:color="auto"/>
            </w:tcBorders>
            <w:shd w:val="clear" w:color="000000" w:fill="FFFFFF"/>
            <w:noWrap/>
            <w:vAlign w:val="center"/>
            <w:hideMark/>
          </w:tcPr>
          <w:p w14:paraId="10BAD84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6B0822D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322C6B8B"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6D266F3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768561E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98" w:type="dxa"/>
            <w:tcBorders>
              <w:top w:val="nil"/>
              <w:left w:val="nil"/>
              <w:bottom w:val="single" w:sz="8" w:space="0" w:color="auto"/>
              <w:right w:val="single" w:sz="8" w:space="0" w:color="auto"/>
            </w:tcBorders>
            <w:shd w:val="clear" w:color="000000" w:fill="FFFFFF"/>
            <w:noWrap/>
            <w:vAlign w:val="center"/>
            <w:hideMark/>
          </w:tcPr>
          <w:p w14:paraId="7609BB5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1999</w:t>
            </w:r>
          </w:p>
        </w:tc>
        <w:tc>
          <w:tcPr>
            <w:tcW w:w="393" w:type="dxa"/>
            <w:tcBorders>
              <w:top w:val="nil"/>
              <w:left w:val="nil"/>
              <w:bottom w:val="single" w:sz="8" w:space="0" w:color="auto"/>
              <w:right w:val="single" w:sz="8" w:space="0" w:color="auto"/>
            </w:tcBorders>
            <w:shd w:val="clear" w:color="000000" w:fill="FFFFFF"/>
            <w:noWrap/>
            <w:vAlign w:val="center"/>
            <w:hideMark/>
          </w:tcPr>
          <w:p w14:paraId="6E653CD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3CDBF985"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63.78</w:t>
            </w:r>
          </w:p>
        </w:tc>
        <w:tc>
          <w:tcPr>
            <w:tcW w:w="683" w:type="dxa"/>
            <w:tcBorders>
              <w:top w:val="nil"/>
              <w:left w:val="nil"/>
              <w:bottom w:val="single" w:sz="8" w:space="0" w:color="auto"/>
              <w:right w:val="single" w:sz="8" w:space="0" w:color="auto"/>
            </w:tcBorders>
            <w:shd w:val="clear" w:color="000000" w:fill="FFFFFF"/>
            <w:noWrap/>
            <w:vAlign w:val="center"/>
            <w:hideMark/>
          </w:tcPr>
          <w:p w14:paraId="5E002F1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481A918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164.5</w:t>
            </w:r>
          </w:p>
        </w:tc>
        <w:tc>
          <w:tcPr>
            <w:tcW w:w="567" w:type="dxa"/>
            <w:tcBorders>
              <w:top w:val="nil"/>
              <w:left w:val="nil"/>
              <w:bottom w:val="single" w:sz="8" w:space="0" w:color="auto"/>
              <w:right w:val="single" w:sz="8" w:space="0" w:color="auto"/>
            </w:tcBorders>
            <w:shd w:val="clear" w:color="000000" w:fill="FFFFFF"/>
            <w:noWrap/>
            <w:vAlign w:val="center"/>
            <w:hideMark/>
          </w:tcPr>
          <w:p w14:paraId="3E4D55D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37E2C74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12032AF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1E94D0A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4E14641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7F518C2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nil"/>
              <w:left w:val="nil"/>
              <w:bottom w:val="single" w:sz="8" w:space="0" w:color="auto"/>
              <w:right w:val="single" w:sz="8" w:space="0" w:color="auto"/>
            </w:tcBorders>
            <w:shd w:val="clear" w:color="000000" w:fill="FFFFFF"/>
            <w:noWrap/>
            <w:vAlign w:val="center"/>
            <w:hideMark/>
          </w:tcPr>
          <w:p w14:paraId="767A389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-22.27 </w:t>
            </w:r>
          </w:p>
        </w:tc>
        <w:tc>
          <w:tcPr>
            <w:tcW w:w="709" w:type="dxa"/>
            <w:tcBorders>
              <w:top w:val="nil"/>
              <w:left w:val="nil"/>
              <w:bottom w:val="single" w:sz="8" w:space="0" w:color="auto"/>
              <w:right w:val="single" w:sz="8" w:space="0" w:color="auto"/>
            </w:tcBorders>
            <w:shd w:val="clear" w:color="000000" w:fill="FFFFFF"/>
            <w:noWrap/>
            <w:vAlign w:val="center"/>
            <w:hideMark/>
          </w:tcPr>
          <w:p w14:paraId="49D9C7E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-118</w:t>
            </w:r>
          </w:p>
        </w:tc>
        <w:tc>
          <w:tcPr>
            <w:tcW w:w="567" w:type="dxa"/>
            <w:tcBorders>
              <w:top w:val="nil"/>
              <w:left w:val="nil"/>
              <w:bottom w:val="single" w:sz="8" w:space="0" w:color="auto"/>
              <w:right w:val="single" w:sz="8" w:space="0" w:color="auto"/>
            </w:tcBorders>
            <w:shd w:val="clear" w:color="000000" w:fill="FFFFFF"/>
            <w:noWrap/>
            <w:vAlign w:val="center"/>
            <w:hideMark/>
          </w:tcPr>
          <w:p w14:paraId="42D6DB0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19.01</w:t>
            </w:r>
          </w:p>
        </w:tc>
        <w:tc>
          <w:tcPr>
            <w:tcW w:w="709" w:type="dxa"/>
            <w:tcBorders>
              <w:top w:val="nil"/>
              <w:left w:val="nil"/>
              <w:bottom w:val="single" w:sz="8" w:space="0" w:color="auto"/>
              <w:right w:val="single" w:sz="8" w:space="0" w:color="auto"/>
            </w:tcBorders>
            <w:shd w:val="clear" w:color="000000" w:fill="FFFFFF"/>
            <w:noWrap/>
            <w:vAlign w:val="center"/>
            <w:hideMark/>
          </w:tcPr>
          <w:p w14:paraId="479DB43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63.78</w:t>
            </w:r>
          </w:p>
        </w:tc>
      </w:tr>
      <w:tr w:rsidR="00984EFF" w:rsidRPr="008108E9" w14:paraId="537B2ACF"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37021B16"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SC6</w:t>
            </w:r>
          </w:p>
        </w:tc>
        <w:tc>
          <w:tcPr>
            <w:tcW w:w="567" w:type="dxa"/>
            <w:tcBorders>
              <w:top w:val="nil"/>
              <w:left w:val="nil"/>
              <w:bottom w:val="single" w:sz="8" w:space="0" w:color="auto"/>
              <w:right w:val="single" w:sz="8" w:space="0" w:color="auto"/>
            </w:tcBorders>
            <w:shd w:val="clear" w:color="000000" w:fill="D0CECE"/>
            <w:noWrap/>
            <w:vAlign w:val="center"/>
            <w:hideMark/>
          </w:tcPr>
          <w:p w14:paraId="387D684B"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1</w:t>
            </w:r>
          </w:p>
        </w:tc>
        <w:tc>
          <w:tcPr>
            <w:tcW w:w="567" w:type="dxa"/>
            <w:tcBorders>
              <w:top w:val="nil"/>
              <w:left w:val="nil"/>
              <w:bottom w:val="single" w:sz="8" w:space="0" w:color="auto"/>
              <w:right w:val="single" w:sz="8" w:space="0" w:color="auto"/>
            </w:tcBorders>
            <w:shd w:val="clear" w:color="000000" w:fill="D0CECE"/>
            <w:noWrap/>
            <w:vAlign w:val="center"/>
            <w:hideMark/>
          </w:tcPr>
          <w:p w14:paraId="3E16DF3C"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LEO</w:t>
            </w:r>
          </w:p>
        </w:tc>
        <w:tc>
          <w:tcPr>
            <w:tcW w:w="567" w:type="dxa"/>
            <w:tcBorders>
              <w:top w:val="nil"/>
              <w:left w:val="nil"/>
              <w:bottom w:val="single" w:sz="8" w:space="0" w:color="auto"/>
              <w:right w:val="single" w:sz="8" w:space="0" w:color="auto"/>
            </w:tcBorders>
            <w:shd w:val="clear" w:color="000000" w:fill="D0CECE"/>
            <w:noWrap/>
            <w:vAlign w:val="center"/>
            <w:hideMark/>
          </w:tcPr>
          <w:p w14:paraId="0E7EE069"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600</w:t>
            </w:r>
          </w:p>
        </w:tc>
        <w:tc>
          <w:tcPr>
            <w:tcW w:w="567" w:type="dxa"/>
            <w:tcBorders>
              <w:top w:val="nil"/>
              <w:left w:val="nil"/>
              <w:bottom w:val="single" w:sz="8" w:space="0" w:color="auto"/>
              <w:right w:val="single" w:sz="8" w:space="0" w:color="auto"/>
            </w:tcBorders>
            <w:shd w:val="clear" w:color="000000" w:fill="FFFFFF"/>
            <w:noWrap/>
            <w:vAlign w:val="center"/>
            <w:hideMark/>
          </w:tcPr>
          <w:p w14:paraId="3473C6E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58A3676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0FC3F86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6C1D2A2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35E831B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98" w:type="dxa"/>
            <w:tcBorders>
              <w:top w:val="nil"/>
              <w:left w:val="nil"/>
              <w:bottom w:val="single" w:sz="8" w:space="0" w:color="auto"/>
              <w:right w:val="single" w:sz="8" w:space="0" w:color="auto"/>
            </w:tcBorders>
            <w:shd w:val="clear" w:color="000000" w:fill="FFFFFF"/>
            <w:noWrap/>
            <w:vAlign w:val="center"/>
            <w:hideMark/>
          </w:tcPr>
          <w:p w14:paraId="27C79E2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1075</w:t>
            </w:r>
          </w:p>
        </w:tc>
        <w:tc>
          <w:tcPr>
            <w:tcW w:w="393" w:type="dxa"/>
            <w:tcBorders>
              <w:top w:val="nil"/>
              <w:left w:val="nil"/>
              <w:bottom w:val="single" w:sz="8" w:space="0" w:color="auto"/>
              <w:right w:val="single" w:sz="8" w:space="0" w:color="auto"/>
            </w:tcBorders>
            <w:shd w:val="clear" w:color="000000" w:fill="FFFFFF"/>
            <w:noWrap/>
            <w:vAlign w:val="center"/>
            <w:hideMark/>
          </w:tcPr>
          <w:p w14:paraId="300A4CB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162E554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58.39</w:t>
            </w:r>
          </w:p>
        </w:tc>
        <w:tc>
          <w:tcPr>
            <w:tcW w:w="683" w:type="dxa"/>
            <w:tcBorders>
              <w:top w:val="nil"/>
              <w:left w:val="nil"/>
              <w:bottom w:val="single" w:sz="8" w:space="0" w:color="auto"/>
              <w:right w:val="single" w:sz="8" w:space="0" w:color="auto"/>
            </w:tcBorders>
            <w:shd w:val="clear" w:color="000000" w:fill="FFFFFF"/>
            <w:noWrap/>
            <w:vAlign w:val="center"/>
            <w:hideMark/>
          </w:tcPr>
          <w:p w14:paraId="0A89AF1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5F0E4D8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159.1</w:t>
            </w:r>
          </w:p>
        </w:tc>
        <w:tc>
          <w:tcPr>
            <w:tcW w:w="567" w:type="dxa"/>
            <w:tcBorders>
              <w:top w:val="nil"/>
              <w:left w:val="nil"/>
              <w:bottom w:val="single" w:sz="8" w:space="0" w:color="auto"/>
              <w:right w:val="single" w:sz="8" w:space="0" w:color="auto"/>
            </w:tcBorders>
            <w:shd w:val="clear" w:color="000000" w:fill="FFFFFF"/>
            <w:noWrap/>
            <w:vAlign w:val="center"/>
            <w:hideMark/>
          </w:tcPr>
          <w:p w14:paraId="42C14E3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0CE399B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128B9D6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11222F3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67793C2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310647D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nil"/>
              <w:left w:val="nil"/>
              <w:bottom w:val="single" w:sz="8" w:space="0" w:color="auto"/>
              <w:right w:val="single" w:sz="8" w:space="0" w:color="auto"/>
            </w:tcBorders>
            <w:shd w:val="clear" w:color="000000" w:fill="FFFFFF"/>
            <w:noWrap/>
            <w:vAlign w:val="center"/>
            <w:hideMark/>
          </w:tcPr>
          <w:p w14:paraId="58FFC7F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-22.27 </w:t>
            </w:r>
          </w:p>
        </w:tc>
        <w:tc>
          <w:tcPr>
            <w:tcW w:w="709" w:type="dxa"/>
            <w:tcBorders>
              <w:top w:val="nil"/>
              <w:left w:val="nil"/>
              <w:bottom w:val="single" w:sz="8" w:space="0" w:color="auto"/>
              <w:right w:val="single" w:sz="8" w:space="0" w:color="auto"/>
            </w:tcBorders>
            <w:shd w:val="clear" w:color="000000" w:fill="FFFFFF"/>
            <w:noWrap/>
            <w:vAlign w:val="center"/>
            <w:hideMark/>
          </w:tcPr>
          <w:p w14:paraId="67A84BE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-118</w:t>
            </w:r>
          </w:p>
        </w:tc>
        <w:tc>
          <w:tcPr>
            <w:tcW w:w="567" w:type="dxa"/>
            <w:tcBorders>
              <w:top w:val="nil"/>
              <w:left w:val="nil"/>
              <w:bottom w:val="single" w:sz="8" w:space="0" w:color="auto"/>
              <w:right w:val="single" w:sz="8" w:space="0" w:color="auto"/>
            </w:tcBorders>
            <w:shd w:val="clear" w:color="000000" w:fill="FFFFFF"/>
            <w:noWrap/>
            <w:vAlign w:val="center"/>
            <w:hideMark/>
          </w:tcPr>
          <w:p w14:paraId="3E7443E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13.62</w:t>
            </w:r>
          </w:p>
        </w:tc>
        <w:tc>
          <w:tcPr>
            <w:tcW w:w="709" w:type="dxa"/>
            <w:tcBorders>
              <w:top w:val="nil"/>
              <w:left w:val="nil"/>
              <w:bottom w:val="single" w:sz="8" w:space="0" w:color="auto"/>
              <w:right w:val="single" w:sz="8" w:space="0" w:color="auto"/>
            </w:tcBorders>
            <w:shd w:val="clear" w:color="000000" w:fill="FFFFFF"/>
            <w:noWrap/>
            <w:vAlign w:val="center"/>
            <w:hideMark/>
          </w:tcPr>
          <w:p w14:paraId="0D5D686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58.39</w:t>
            </w:r>
          </w:p>
        </w:tc>
      </w:tr>
      <w:tr w:rsidR="00984EFF" w:rsidRPr="008108E9" w14:paraId="4854AEE0"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3726168D"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SC7</w:t>
            </w:r>
          </w:p>
        </w:tc>
        <w:tc>
          <w:tcPr>
            <w:tcW w:w="567" w:type="dxa"/>
            <w:tcBorders>
              <w:top w:val="nil"/>
              <w:left w:val="nil"/>
              <w:bottom w:val="single" w:sz="8" w:space="0" w:color="auto"/>
              <w:right w:val="single" w:sz="8" w:space="0" w:color="auto"/>
            </w:tcBorders>
            <w:shd w:val="clear" w:color="000000" w:fill="D0CECE"/>
            <w:noWrap/>
            <w:vAlign w:val="center"/>
            <w:hideMark/>
          </w:tcPr>
          <w:p w14:paraId="531CF708"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2</w:t>
            </w:r>
          </w:p>
        </w:tc>
        <w:tc>
          <w:tcPr>
            <w:tcW w:w="567" w:type="dxa"/>
            <w:tcBorders>
              <w:top w:val="nil"/>
              <w:left w:val="nil"/>
              <w:bottom w:val="single" w:sz="8" w:space="0" w:color="auto"/>
              <w:right w:val="single" w:sz="8" w:space="0" w:color="auto"/>
            </w:tcBorders>
            <w:shd w:val="clear" w:color="000000" w:fill="D0CECE"/>
            <w:noWrap/>
            <w:vAlign w:val="center"/>
            <w:hideMark/>
          </w:tcPr>
          <w:p w14:paraId="193DD469"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LEO</w:t>
            </w:r>
          </w:p>
        </w:tc>
        <w:tc>
          <w:tcPr>
            <w:tcW w:w="567" w:type="dxa"/>
            <w:tcBorders>
              <w:top w:val="nil"/>
              <w:left w:val="nil"/>
              <w:bottom w:val="single" w:sz="8" w:space="0" w:color="auto"/>
              <w:right w:val="single" w:sz="8" w:space="0" w:color="auto"/>
            </w:tcBorders>
            <w:shd w:val="clear" w:color="000000" w:fill="D0CECE"/>
            <w:noWrap/>
            <w:vAlign w:val="center"/>
            <w:hideMark/>
          </w:tcPr>
          <w:p w14:paraId="740A8633"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600</w:t>
            </w:r>
          </w:p>
        </w:tc>
        <w:tc>
          <w:tcPr>
            <w:tcW w:w="567" w:type="dxa"/>
            <w:tcBorders>
              <w:top w:val="nil"/>
              <w:left w:val="nil"/>
              <w:bottom w:val="single" w:sz="8" w:space="0" w:color="auto"/>
              <w:right w:val="single" w:sz="8" w:space="0" w:color="auto"/>
            </w:tcBorders>
            <w:shd w:val="clear" w:color="000000" w:fill="FFFFFF"/>
            <w:noWrap/>
            <w:vAlign w:val="center"/>
            <w:hideMark/>
          </w:tcPr>
          <w:p w14:paraId="52CB4C5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5C3D4CB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36B627BC"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051F23C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16AD346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98" w:type="dxa"/>
            <w:tcBorders>
              <w:top w:val="nil"/>
              <w:left w:val="nil"/>
              <w:bottom w:val="single" w:sz="8" w:space="0" w:color="auto"/>
              <w:right w:val="single" w:sz="8" w:space="0" w:color="auto"/>
            </w:tcBorders>
            <w:shd w:val="clear" w:color="000000" w:fill="FFFFFF"/>
            <w:noWrap/>
            <w:vAlign w:val="center"/>
            <w:hideMark/>
          </w:tcPr>
          <w:p w14:paraId="0DC057D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1075</w:t>
            </w:r>
          </w:p>
        </w:tc>
        <w:tc>
          <w:tcPr>
            <w:tcW w:w="393" w:type="dxa"/>
            <w:tcBorders>
              <w:top w:val="nil"/>
              <w:left w:val="nil"/>
              <w:bottom w:val="single" w:sz="8" w:space="0" w:color="auto"/>
              <w:right w:val="single" w:sz="8" w:space="0" w:color="auto"/>
            </w:tcBorders>
            <w:shd w:val="clear" w:color="000000" w:fill="FFFFFF"/>
            <w:noWrap/>
            <w:vAlign w:val="center"/>
            <w:hideMark/>
          </w:tcPr>
          <w:p w14:paraId="26F5C53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3D9AC19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58.39</w:t>
            </w:r>
          </w:p>
        </w:tc>
        <w:tc>
          <w:tcPr>
            <w:tcW w:w="683" w:type="dxa"/>
            <w:tcBorders>
              <w:top w:val="nil"/>
              <w:left w:val="nil"/>
              <w:bottom w:val="single" w:sz="8" w:space="0" w:color="auto"/>
              <w:right w:val="single" w:sz="8" w:space="0" w:color="auto"/>
            </w:tcBorders>
            <w:shd w:val="clear" w:color="000000" w:fill="FFFFFF"/>
            <w:noWrap/>
            <w:vAlign w:val="center"/>
            <w:hideMark/>
          </w:tcPr>
          <w:p w14:paraId="7501A10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5A8CA92B"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159.1</w:t>
            </w:r>
          </w:p>
        </w:tc>
        <w:tc>
          <w:tcPr>
            <w:tcW w:w="567" w:type="dxa"/>
            <w:tcBorders>
              <w:top w:val="nil"/>
              <w:left w:val="nil"/>
              <w:bottom w:val="single" w:sz="8" w:space="0" w:color="auto"/>
              <w:right w:val="single" w:sz="8" w:space="0" w:color="auto"/>
            </w:tcBorders>
            <w:shd w:val="clear" w:color="000000" w:fill="FFFFFF"/>
            <w:noWrap/>
            <w:vAlign w:val="center"/>
            <w:hideMark/>
          </w:tcPr>
          <w:p w14:paraId="6142C60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59B44B4B"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74B9580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0573184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2B78234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3AEF3F4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nil"/>
              <w:left w:val="nil"/>
              <w:bottom w:val="single" w:sz="8" w:space="0" w:color="auto"/>
              <w:right w:val="single" w:sz="8" w:space="0" w:color="auto"/>
            </w:tcBorders>
            <w:shd w:val="clear" w:color="000000" w:fill="FFFFFF"/>
            <w:noWrap/>
            <w:vAlign w:val="center"/>
            <w:hideMark/>
          </w:tcPr>
          <w:p w14:paraId="075C504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-22.27 </w:t>
            </w:r>
          </w:p>
        </w:tc>
        <w:tc>
          <w:tcPr>
            <w:tcW w:w="709" w:type="dxa"/>
            <w:tcBorders>
              <w:top w:val="nil"/>
              <w:left w:val="nil"/>
              <w:bottom w:val="single" w:sz="8" w:space="0" w:color="auto"/>
              <w:right w:val="single" w:sz="8" w:space="0" w:color="auto"/>
            </w:tcBorders>
            <w:shd w:val="clear" w:color="000000" w:fill="FFFFFF"/>
            <w:noWrap/>
            <w:vAlign w:val="center"/>
            <w:hideMark/>
          </w:tcPr>
          <w:p w14:paraId="7B7F9AF0"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-118</w:t>
            </w:r>
          </w:p>
        </w:tc>
        <w:tc>
          <w:tcPr>
            <w:tcW w:w="567" w:type="dxa"/>
            <w:tcBorders>
              <w:top w:val="nil"/>
              <w:left w:val="nil"/>
              <w:bottom w:val="single" w:sz="8" w:space="0" w:color="auto"/>
              <w:right w:val="single" w:sz="8" w:space="0" w:color="auto"/>
            </w:tcBorders>
            <w:shd w:val="clear" w:color="000000" w:fill="FFFFFF"/>
            <w:noWrap/>
            <w:vAlign w:val="center"/>
            <w:hideMark/>
          </w:tcPr>
          <w:p w14:paraId="6967D46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13.62</w:t>
            </w:r>
          </w:p>
        </w:tc>
        <w:tc>
          <w:tcPr>
            <w:tcW w:w="709" w:type="dxa"/>
            <w:tcBorders>
              <w:top w:val="nil"/>
              <w:left w:val="nil"/>
              <w:bottom w:val="single" w:sz="8" w:space="0" w:color="auto"/>
              <w:right w:val="single" w:sz="8" w:space="0" w:color="auto"/>
            </w:tcBorders>
            <w:shd w:val="clear" w:color="000000" w:fill="FFFFFF"/>
            <w:noWrap/>
            <w:vAlign w:val="center"/>
            <w:hideMark/>
          </w:tcPr>
          <w:p w14:paraId="4F4C974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58.39</w:t>
            </w:r>
          </w:p>
        </w:tc>
      </w:tr>
      <w:tr w:rsidR="00984EFF" w:rsidRPr="008108E9" w14:paraId="552C3F92" w14:textId="77777777" w:rsidTr="00813F9D">
        <w:trPr>
          <w:trHeight w:val="362"/>
        </w:trPr>
        <w:tc>
          <w:tcPr>
            <w:tcW w:w="582" w:type="dxa"/>
            <w:tcBorders>
              <w:top w:val="nil"/>
              <w:left w:val="single" w:sz="8" w:space="0" w:color="auto"/>
              <w:bottom w:val="single" w:sz="8" w:space="0" w:color="auto"/>
              <w:right w:val="single" w:sz="8" w:space="0" w:color="auto"/>
            </w:tcBorders>
            <w:shd w:val="clear" w:color="000000" w:fill="D0CECE"/>
            <w:noWrap/>
            <w:vAlign w:val="center"/>
            <w:hideMark/>
          </w:tcPr>
          <w:p w14:paraId="73C59BAB"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SC9</w:t>
            </w:r>
          </w:p>
        </w:tc>
        <w:tc>
          <w:tcPr>
            <w:tcW w:w="567" w:type="dxa"/>
            <w:tcBorders>
              <w:top w:val="nil"/>
              <w:left w:val="nil"/>
              <w:bottom w:val="single" w:sz="8" w:space="0" w:color="auto"/>
              <w:right w:val="single" w:sz="8" w:space="0" w:color="auto"/>
            </w:tcBorders>
            <w:shd w:val="clear" w:color="000000" w:fill="D0CECE"/>
            <w:noWrap/>
            <w:vAlign w:val="center"/>
            <w:hideMark/>
          </w:tcPr>
          <w:p w14:paraId="1EB42027"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Set 1</w:t>
            </w:r>
          </w:p>
        </w:tc>
        <w:tc>
          <w:tcPr>
            <w:tcW w:w="567" w:type="dxa"/>
            <w:tcBorders>
              <w:top w:val="nil"/>
              <w:left w:val="nil"/>
              <w:bottom w:val="single" w:sz="8" w:space="0" w:color="auto"/>
              <w:right w:val="single" w:sz="8" w:space="0" w:color="auto"/>
            </w:tcBorders>
            <w:shd w:val="clear" w:color="000000" w:fill="D0CECE"/>
            <w:noWrap/>
            <w:vAlign w:val="center"/>
            <w:hideMark/>
          </w:tcPr>
          <w:p w14:paraId="7F422ABE"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MEO</w:t>
            </w:r>
          </w:p>
        </w:tc>
        <w:tc>
          <w:tcPr>
            <w:tcW w:w="567" w:type="dxa"/>
            <w:tcBorders>
              <w:top w:val="nil"/>
              <w:left w:val="nil"/>
              <w:bottom w:val="single" w:sz="8" w:space="0" w:color="auto"/>
              <w:right w:val="single" w:sz="8" w:space="0" w:color="auto"/>
            </w:tcBorders>
            <w:shd w:val="clear" w:color="000000" w:fill="D0CECE"/>
            <w:noWrap/>
            <w:vAlign w:val="center"/>
            <w:hideMark/>
          </w:tcPr>
          <w:p w14:paraId="286EAC2B" w14:textId="77777777" w:rsidR="00984EFF" w:rsidRPr="008108E9" w:rsidRDefault="00984EFF" w:rsidP="008108E9">
            <w:pPr>
              <w:overflowPunct/>
              <w:autoSpaceDE/>
              <w:autoSpaceDN/>
              <w:adjustRightInd/>
              <w:spacing w:after="0"/>
              <w:jc w:val="center"/>
              <w:textAlignment w:val="auto"/>
              <w:rPr>
                <w:rFonts w:eastAsia="맑은 고딕"/>
                <w:b/>
                <w:bCs/>
                <w:color w:val="000000"/>
                <w:sz w:val="14"/>
                <w:szCs w:val="14"/>
                <w:lang w:eastAsia="ko-KR"/>
              </w:rPr>
            </w:pPr>
            <w:r w:rsidRPr="008108E9">
              <w:rPr>
                <w:rFonts w:eastAsia="맑은 고딕"/>
                <w:b/>
                <w:bCs/>
                <w:color w:val="000000"/>
                <w:sz w:val="14"/>
                <w:szCs w:val="14"/>
                <w:lang w:eastAsia="ko-KR"/>
              </w:rPr>
              <w:t>10000</w:t>
            </w:r>
          </w:p>
        </w:tc>
        <w:tc>
          <w:tcPr>
            <w:tcW w:w="567" w:type="dxa"/>
            <w:tcBorders>
              <w:top w:val="nil"/>
              <w:left w:val="nil"/>
              <w:bottom w:val="single" w:sz="8" w:space="0" w:color="auto"/>
              <w:right w:val="single" w:sz="8" w:space="0" w:color="auto"/>
            </w:tcBorders>
            <w:shd w:val="clear" w:color="000000" w:fill="FFFFFF"/>
            <w:noWrap/>
            <w:vAlign w:val="center"/>
            <w:hideMark/>
          </w:tcPr>
          <w:p w14:paraId="38CFABE3"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n256</w:t>
            </w:r>
          </w:p>
        </w:tc>
        <w:tc>
          <w:tcPr>
            <w:tcW w:w="473" w:type="dxa"/>
            <w:tcBorders>
              <w:top w:val="nil"/>
              <w:left w:val="nil"/>
              <w:bottom w:val="single" w:sz="8" w:space="0" w:color="auto"/>
              <w:right w:val="single" w:sz="8" w:space="0" w:color="auto"/>
            </w:tcBorders>
            <w:shd w:val="clear" w:color="000000" w:fill="FFFFFF"/>
            <w:noWrap/>
            <w:vAlign w:val="center"/>
            <w:hideMark/>
          </w:tcPr>
          <w:p w14:paraId="1201FB22"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DL</w:t>
            </w:r>
          </w:p>
        </w:tc>
        <w:tc>
          <w:tcPr>
            <w:tcW w:w="393" w:type="dxa"/>
            <w:tcBorders>
              <w:top w:val="nil"/>
              <w:left w:val="nil"/>
              <w:bottom w:val="single" w:sz="8" w:space="0" w:color="auto"/>
              <w:right w:val="single" w:sz="8" w:space="0" w:color="auto"/>
            </w:tcBorders>
            <w:shd w:val="clear" w:color="000000" w:fill="FFFFFF"/>
            <w:noWrap/>
            <w:vAlign w:val="center"/>
            <w:hideMark/>
          </w:tcPr>
          <w:p w14:paraId="710C0EC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w:t>
            </w:r>
          </w:p>
        </w:tc>
        <w:tc>
          <w:tcPr>
            <w:tcW w:w="393" w:type="dxa"/>
            <w:tcBorders>
              <w:top w:val="nil"/>
              <w:left w:val="nil"/>
              <w:bottom w:val="single" w:sz="8" w:space="0" w:color="auto"/>
              <w:right w:val="single" w:sz="8" w:space="0" w:color="auto"/>
            </w:tcBorders>
            <w:shd w:val="clear" w:color="000000" w:fill="FFFFFF"/>
            <w:noWrap/>
            <w:vAlign w:val="center"/>
            <w:hideMark/>
          </w:tcPr>
          <w:p w14:paraId="769F0649"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w:t>
            </w:r>
          </w:p>
        </w:tc>
        <w:tc>
          <w:tcPr>
            <w:tcW w:w="478" w:type="dxa"/>
            <w:tcBorders>
              <w:top w:val="nil"/>
              <w:left w:val="nil"/>
              <w:bottom w:val="single" w:sz="8" w:space="0" w:color="auto"/>
              <w:right w:val="single" w:sz="8" w:space="0" w:color="auto"/>
            </w:tcBorders>
            <w:shd w:val="clear" w:color="000000" w:fill="FFFFFF"/>
            <w:noWrap/>
            <w:vAlign w:val="center"/>
            <w:hideMark/>
          </w:tcPr>
          <w:p w14:paraId="4DC1083E"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98" w:type="dxa"/>
            <w:tcBorders>
              <w:top w:val="nil"/>
              <w:left w:val="nil"/>
              <w:bottom w:val="single" w:sz="8" w:space="0" w:color="auto"/>
              <w:right w:val="single" w:sz="8" w:space="0" w:color="auto"/>
            </w:tcBorders>
            <w:shd w:val="clear" w:color="000000" w:fill="FFFFFF"/>
            <w:noWrap/>
            <w:vAlign w:val="center"/>
            <w:hideMark/>
          </w:tcPr>
          <w:p w14:paraId="016617C1"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12230</w:t>
            </w:r>
          </w:p>
        </w:tc>
        <w:tc>
          <w:tcPr>
            <w:tcW w:w="393" w:type="dxa"/>
            <w:tcBorders>
              <w:top w:val="nil"/>
              <w:left w:val="nil"/>
              <w:bottom w:val="single" w:sz="8" w:space="0" w:color="auto"/>
              <w:right w:val="single" w:sz="8" w:space="0" w:color="auto"/>
            </w:tcBorders>
            <w:shd w:val="clear" w:color="000000" w:fill="FFFFFF"/>
            <w:noWrap/>
            <w:vAlign w:val="center"/>
            <w:hideMark/>
          </w:tcPr>
          <w:p w14:paraId="44AA09C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30</w:t>
            </w:r>
          </w:p>
        </w:tc>
        <w:tc>
          <w:tcPr>
            <w:tcW w:w="558" w:type="dxa"/>
            <w:tcBorders>
              <w:top w:val="nil"/>
              <w:left w:val="nil"/>
              <w:bottom w:val="single" w:sz="8" w:space="0" w:color="auto"/>
              <w:right w:val="single" w:sz="8" w:space="0" w:color="auto"/>
            </w:tcBorders>
            <w:shd w:val="clear" w:color="000000" w:fill="FFFFFF"/>
            <w:noWrap/>
            <w:vAlign w:val="center"/>
            <w:hideMark/>
          </w:tcPr>
          <w:p w14:paraId="4A46CA4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79.51</w:t>
            </w:r>
          </w:p>
        </w:tc>
        <w:tc>
          <w:tcPr>
            <w:tcW w:w="683" w:type="dxa"/>
            <w:tcBorders>
              <w:top w:val="nil"/>
              <w:left w:val="nil"/>
              <w:bottom w:val="single" w:sz="8" w:space="0" w:color="auto"/>
              <w:right w:val="single" w:sz="8" w:space="0" w:color="auto"/>
            </w:tcBorders>
            <w:shd w:val="clear" w:color="000000" w:fill="FFFFFF"/>
            <w:noWrap/>
            <w:vAlign w:val="center"/>
            <w:hideMark/>
          </w:tcPr>
          <w:p w14:paraId="18CACBB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-37.12</w:t>
            </w:r>
          </w:p>
        </w:tc>
        <w:tc>
          <w:tcPr>
            <w:tcW w:w="567" w:type="dxa"/>
            <w:tcBorders>
              <w:top w:val="nil"/>
              <w:left w:val="nil"/>
              <w:bottom w:val="single" w:sz="8" w:space="0" w:color="auto"/>
              <w:right w:val="single" w:sz="8" w:space="0" w:color="auto"/>
            </w:tcBorders>
            <w:shd w:val="clear" w:color="000000" w:fill="FFFFFF"/>
            <w:noWrap/>
            <w:vAlign w:val="center"/>
            <w:hideMark/>
          </w:tcPr>
          <w:p w14:paraId="36F57DE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180.2</w:t>
            </w:r>
          </w:p>
        </w:tc>
        <w:tc>
          <w:tcPr>
            <w:tcW w:w="567" w:type="dxa"/>
            <w:tcBorders>
              <w:top w:val="nil"/>
              <w:left w:val="nil"/>
              <w:bottom w:val="single" w:sz="8" w:space="0" w:color="auto"/>
              <w:right w:val="single" w:sz="8" w:space="0" w:color="auto"/>
            </w:tcBorders>
            <w:shd w:val="clear" w:color="000000" w:fill="FFFFFF"/>
            <w:noWrap/>
            <w:vAlign w:val="center"/>
            <w:hideMark/>
          </w:tcPr>
          <w:p w14:paraId="02ECB628"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0.07</w:t>
            </w:r>
          </w:p>
        </w:tc>
        <w:tc>
          <w:tcPr>
            <w:tcW w:w="425" w:type="dxa"/>
            <w:tcBorders>
              <w:top w:val="nil"/>
              <w:left w:val="nil"/>
              <w:bottom w:val="single" w:sz="8" w:space="0" w:color="auto"/>
              <w:right w:val="single" w:sz="8" w:space="0" w:color="auto"/>
            </w:tcBorders>
            <w:shd w:val="clear" w:color="000000" w:fill="FFFFFF"/>
            <w:noWrap/>
            <w:vAlign w:val="center"/>
            <w:hideMark/>
          </w:tcPr>
          <w:p w14:paraId="4E14D3D4"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567" w:type="dxa"/>
            <w:tcBorders>
              <w:top w:val="nil"/>
              <w:left w:val="nil"/>
              <w:bottom w:val="single" w:sz="8" w:space="0" w:color="auto"/>
              <w:right w:val="single" w:sz="8" w:space="0" w:color="auto"/>
            </w:tcBorders>
            <w:shd w:val="clear" w:color="000000" w:fill="FFFFFF"/>
            <w:noWrap/>
            <w:vAlign w:val="center"/>
            <w:hideMark/>
          </w:tcPr>
          <w:p w14:paraId="100F47C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2.2</w:t>
            </w:r>
          </w:p>
        </w:tc>
        <w:tc>
          <w:tcPr>
            <w:tcW w:w="400" w:type="dxa"/>
            <w:tcBorders>
              <w:top w:val="nil"/>
              <w:left w:val="nil"/>
              <w:bottom w:val="single" w:sz="8" w:space="0" w:color="auto"/>
              <w:right w:val="single" w:sz="8" w:space="0" w:color="auto"/>
            </w:tcBorders>
            <w:shd w:val="clear" w:color="000000" w:fill="FFFFFF"/>
            <w:noWrap/>
            <w:vAlign w:val="center"/>
            <w:hideMark/>
          </w:tcPr>
          <w:p w14:paraId="354287DF"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w:t>
            </w:r>
          </w:p>
        </w:tc>
        <w:tc>
          <w:tcPr>
            <w:tcW w:w="451" w:type="dxa"/>
            <w:tcBorders>
              <w:top w:val="nil"/>
              <w:left w:val="nil"/>
              <w:bottom w:val="single" w:sz="8" w:space="0" w:color="auto"/>
              <w:right w:val="single" w:sz="8" w:space="0" w:color="auto"/>
            </w:tcBorders>
            <w:shd w:val="clear" w:color="000000" w:fill="FFFFFF"/>
            <w:noWrap/>
            <w:vAlign w:val="center"/>
            <w:hideMark/>
          </w:tcPr>
          <w:p w14:paraId="54634E4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42" w:type="dxa"/>
            <w:tcBorders>
              <w:top w:val="nil"/>
              <w:left w:val="nil"/>
              <w:bottom w:val="single" w:sz="8" w:space="0" w:color="auto"/>
              <w:right w:val="single" w:sz="8" w:space="0" w:color="auto"/>
            </w:tcBorders>
            <w:shd w:val="clear" w:color="000000" w:fill="FFFFFF"/>
            <w:noWrap/>
            <w:vAlign w:val="center"/>
            <w:hideMark/>
          </w:tcPr>
          <w:p w14:paraId="00BED29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0</w:t>
            </w:r>
          </w:p>
        </w:tc>
        <w:tc>
          <w:tcPr>
            <w:tcW w:w="567" w:type="dxa"/>
            <w:tcBorders>
              <w:top w:val="nil"/>
              <w:left w:val="nil"/>
              <w:bottom w:val="single" w:sz="8" w:space="0" w:color="auto"/>
              <w:right w:val="single" w:sz="8" w:space="0" w:color="auto"/>
            </w:tcBorders>
            <w:shd w:val="clear" w:color="000000" w:fill="FFFFFF"/>
            <w:noWrap/>
            <w:vAlign w:val="center"/>
            <w:hideMark/>
          </w:tcPr>
          <w:p w14:paraId="33A18156"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 xml:space="preserve">-22.27 </w:t>
            </w:r>
          </w:p>
        </w:tc>
        <w:tc>
          <w:tcPr>
            <w:tcW w:w="709" w:type="dxa"/>
            <w:tcBorders>
              <w:top w:val="nil"/>
              <w:left w:val="nil"/>
              <w:bottom w:val="single" w:sz="8" w:space="0" w:color="auto"/>
              <w:right w:val="single" w:sz="8" w:space="0" w:color="auto"/>
            </w:tcBorders>
            <w:shd w:val="clear" w:color="000000" w:fill="FFFFFF"/>
            <w:noWrap/>
            <w:vAlign w:val="center"/>
            <w:hideMark/>
          </w:tcPr>
          <w:p w14:paraId="55EB869A"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-118</w:t>
            </w:r>
          </w:p>
        </w:tc>
        <w:tc>
          <w:tcPr>
            <w:tcW w:w="567" w:type="dxa"/>
            <w:tcBorders>
              <w:top w:val="nil"/>
              <w:left w:val="nil"/>
              <w:bottom w:val="single" w:sz="8" w:space="0" w:color="auto"/>
              <w:right w:val="single" w:sz="8" w:space="0" w:color="auto"/>
            </w:tcBorders>
            <w:shd w:val="clear" w:color="000000" w:fill="FFFFFF"/>
            <w:noWrap/>
            <w:vAlign w:val="center"/>
            <w:hideMark/>
          </w:tcPr>
          <w:p w14:paraId="4797966D"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34.74</w:t>
            </w:r>
          </w:p>
        </w:tc>
        <w:tc>
          <w:tcPr>
            <w:tcW w:w="709" w:type="dxa"/>
            <w:tcBorders>
              <w:top w:val="nil"/>
              <w:left w:val="nil"/>
              <w:bottom w:val="single" w:sz="8" w:space="0" w:color="auto"/>
              <w:right w:val="single" w:sz="8" w:space="0" w:color="auto"/>
            </w:tcBorders>
            <w:shd w:val="clear" w:color="000000" w:fill="FFFFFF"/>
            <w:noWrap/>
            <w:vAlign w:val="center"/>
            <w:hideMark/>
          </w:tcPr>
          <w:p w14:paraId="1D72B8E7" w14:textId="77777777" w:rsidR="00984EFF" w:rsidRPr="008108E9" w:rsidRDefault="00984EFF" w:rsidP="008108E9">
            <w:pPr>
              <w:overflowPunct/>
              <w:autoSpaceDE/>
              <w:autoSpaceDN/>
              <w:adjustRightInd/>
              <w:spacing w:after="0"/>
              <w:jc w:val="center"/>
              <w:textAlignment w:val="auto"/>
              <w:rPr>
                <w:rFonts w:eastAsia="맑은 고딕"/>
                <w:color w:val="000000"/>
                <w:sz w:val="14"/>
                <w:szCs w:val="14"/>
                <w:lang w:eastAsia="ko-KR"/>
              </w:rPr>
            </w:pPr>
            <w:r w:rsidRPr="008108E9">
              <w:rPr>
                <w:rFonts w:eastAsia="맑은 고딕"/>
                <w:color w:val="000000"/>
                <w:sz w:val="14"/>
                <w:szCs w:val="14"/>
                <w:lang w:eastAsia="ko-KR"/>
              </w:rPr>
              <w:t>79.51</w:t>
            </w:r>
          </w:p>
        </w:tc>
      </w:tr>
    </w:tbl>
    <w:p w14:paraId="2C58A8A8" w14:textId="604B0055" w:rsidR="008108E9" w:rsidRDefault="008108E9" w:rsidP="00722366">
      <w:pPr>
        <w:widowControl w:val="0"/>
        <w:spacing w:after="0" w:line="360" w:lineRule="auto"/>
        <w:jc w:val="both"/>
        <w:rPr>
          <w:rFonts w:eastAsia="맑은 고딕"/>
          <w:lang w:eastAsia="ko-KR"/>
        </w:rPr>
      </w:pPr>
    </w:p>
    <w:bookmarkEnd w:id="2"/>
    <w:bookmarkEnd w:id="3"/>
    <w:p w14:paraId="4194BA6F" w14:textId="77777777" w:rsidR="00DA085C" w:rsidRDefault="00DA085C" w:rsidP="00722366">
      <w:pPr>
        <w:widowControl w:val="0"/>
        <w:spacing w:after="0" w:line="360" w:lineRule="auto"/>
        <w:jc w:val="both"/>
        <w:rPr>
          <w:rFonts w:eastAsia="맑은 고딕"/>
          <w:lang w:eastAsia="ko-KR"/>
        </w:rPr>
      </w:pPr>
    </w:p>
    <w:sectPr w:rsidR="00DA085C" w:rsidSect="00BE3549">
      <w:footnotePr>
        <w:numRestart w:val="eachSect"/>
      </w:footnotePr>
      <w:pgSz w:w="15840" w:h="12240" w:orient="landscape" w:code="1"/>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E5BB5" w14:textId="77777777" w:rsidR="00685DC8" w:rsidRDefault="00685DC8">
      <w:r>
        <w:separator/>
      </w:r>
    </w:p>
  </w:endnote>
  <w:endnote w:type="continuationSeparator" w:id="0">
    <w:p w14:paraId="780FDE2C" w14:textId="77777777" w:rsidR="00685DC8" w:rsidRDefault="00685DC8">
      <w:r>
        <w:continuationSeparator/>
      </w:r>
    </w:p>
  </w:endnote>
  <w:endnote w:type="continuationNotice" w:id="1">
    <w:p w14:paraId="75969AC5" w14:textId="77777777" w:rsidR="00685DC8" w:rsidRDefault="00685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3364F" w:rsidRDefault="0023364F"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a9"/>
      <w:ind w:right="360"/>
    </w:pPr>
    <w:r>
      <w:rPr>
        <w:rStyle w:val="ae"/>
      </w:rPr>
      <w:fldChar w:fldCharType="begin"/>
    </w:r>
    <w:r>
      <w:rPr>
        <w:rStyle w:val="ae"/>
      </w:rPr>
      <w:instrText xml:space="preserve"> PAGE </w:instrText>
    </w:r>
    <w:r>
      <w:rPr>
        <w:rStyle w:val="ae"/>
      </w:rPr>
      <w:fldChar w:fldCharType="separate"/>
    </w:r>
    <w:r w:rsidR="0099047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90479">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0F716" w14:textId="77777777" w:rsidR="00685DC8" w:rsidRDefault="00685DC8">
      <w:r>
        <w:separator/>
      </w:r>
    </w:p>
  </w:footnote>
  <w:footnote w:type="continuationSeparator" w:id="0">
    <w:p w14:paraId="3DE8750D" w14:textId="77777777" w:rsidR="00685DC8" w:rsidRDefault="00685DC8">
      <w:r>
        <w:continuationSeparator/>
      </w:r>
    </w:p>
  </w:footnote>
  <w:footnote w:type="continuationNotice" w:id="1">
    <w:p w14:paraId="23D25FF7" w14:textId="77777777" w:rsidR="00685DC8" w:rsidRDefault="00685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643B9"/>
    <w:multiLevelType w:val="hybridMultilevel"/>
    <w:tmpl w:val="84AC5F38"/>
    <w:lvl w:ilvl="0" w:tplc="6F6E6108">
      <w:start w:val="1"/>
      <w:numFmt w:val="bullet"/>
      <w:lvlText w:val=""/>
      <w:lvlJc w:val="left"/>
      <w:pPr>
        <w:tabs>
          <w:tab w:val="num" w:pos="720"/>
        </w:tabs>
        <w:ind w:left="720" w:hanging="360"/>
      </w:pPr>
      <w:rPr>
        <w:rFonts w:ascii="Wingdings" w:hAnsi="Wingdings" w:hint="default"/>
      </w:rPr>
    </w:lvl>
    <w:lvl w:ilvl="1" w:tplc="E5385388">
      <w:numFmt w:val="bullet"/>
      <w:lvlText w:val="•"/>
      <w:lvlJc w:val="left"/>
      <w:pPr>
        <w:tabs>
          <w:tab w:val="num" w:pos="1440"/>
        </w:tabs>
        <w:ind w:left="1440" w:hanging="360"/>
      </w:pPr>
      <w:rPr>
        <w:rFonts w:ascii="Arial" w:hAnsi="Arial" w:hint="default"/>
      </w:rPr>
    </w:lvl>
    <w:lvl w:ilvl="2" w:tplc="169CA964" w:tentative="1">
      <w:start w:val="1"/>
      <w:numFmt w:val="bullet"/>
      <w:lvlText w:val=""/>
      <w:lvlJc w:val="left"/>
      <w:pPr>
        <w:tabs>
          <w:tab w:val="num" w:pos="2160"/>
        </w:tabs>
        <w:ind w:left="2160" w:hanging="360"/>
      </w:pPr>
      <w:rPr>
        <w:rFonts w:ascii="Wingdings" w:hAnsi="Wingdings" w:hint="default"/>
      </w:rPr>
    </w:lvl>
    <w:lvl w:ilvl="3" w:tplc="FEFA5356" w:tentative="1">
      <w:start w:val="1"/>
      <w:numFmt w:val="bullet"/>
      <w:lvlText w:val=""/>
      <w:lvlJc w:val="left"/>
      <w:pPr>
        <w:tabs>
          <w:tab w:val="num" w:pos="2880"/>
        </w:tabs>
        <w:ind w:left="2880" w:hanging="360"/>
      </w:pPr>
      <w:rPr>
        <w:rFonts w:ascii="Wingdings" w:hAnsi="Wingdings" w:hint="default"/>
      </w:rPr>
    </w:lvl>
    <w:lvl w:ilvl="4" w:tplc="94E217C2" w:tentative="1">
      <w:start w:val="1"/>
      <w:numFmt w:val="bullet"/>
      <w:lvlText w:val=""/>
      <w:lvlJc w:val="left"/>
      <w:pPr>
        <w:tabs>
          <w:tab w:val="num" w:pos="3600"/>
        </w:tabs>
        <w:ind w:left="3600" w:hanging="360"/>
      </w:pPr>
      <w:rPr>
        <w:rFonts w:ascii="Wingdings" w:hAnsi="Wingdings" w:hint="default"/>
      </w:rPr>
    </w:lvl>
    <w:lvl w:ilvl="5" w:tplc="D8560A7C" w:tentative="1">
      <w:start w:val="1"/>
      <w:numFmt w:val="bullet"/>
      <w:lvlText w:val=""/>
      <w:lvlJc w:val="left"/>
      <w:pPr>
        <w:tabs>
          <w:tab w:val="num" w:pos="4320"/>
        </w:tabs>
        <w:ind w:left="4320" w:hanging="360"/>
      </w:pPr>
      <w:rPr>
        <w:rFonts w:ascii="Wingdings" w:hAnsi="Wingdings" w:hint="default"/>
      </w:rPr>
    </w:lvl>
    <w:lvl w:ilvl="6" w:tplc="92D6B9EA" w:tentative="1">
      <w:start w:val="1"/>
      <w:numFmt w:val="bullet"/>
      <w:lvlText w:val=""/>
      <w:lvlJc w:val="left"/>
      <w:pPr>
        <w:tabs>
          <w:tab w:val="num" w:pos="5040"/>
        </w:tabs>
        <w:ind w:left="5040" w:hanging="360"/>
      </w:pPr>
      <w:rPr>
        <w:rFonts w:ascii="Wingdings" w:hAnsi="Wingdings" w:hint="default"/>
      </w:rPr>
    </w:lvl>
    <w:lvl w:ilvl="7" w:tplc="CE368FAC" w:tentative="1">
      <w:start w:val="1"/>
      <w:numFmt w:val="bullet"/>
      <w:lvlText w:val=""/>
      <w:lvlJc w:val="left"/>
      <w:pPr>
        <w:tabs>
          <w:tab w:val="num" w:pos="5760"/>
        </w:tabs>
        <w:ind w:left="5760" w:hanging="360"/>
      </w:pPr>
      <w:rPr>
        <w:rFonts w:ascii="Wingdings" w:hAnsi="Wingdings" w:hint="default"/>
      </w:rPr>
    </w:lvl>
    <w:lvl w:ilvl="8" w:tplc="5ECAD5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72E5A"/>
    <w:multiLevelType w:val="hybridMultilevel"/>
    <w:tmpl w:val="0090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D70CC"/>
    <w:multiLevelType w:val="hybridMultilevel"/>
    <w:tmpl w:val="14D47C02"/>
    <w:lvl w:ilvl="0" w:tplc="BBE61E6A">
      <w:start w:val="1"/>
      <w:numFmt w:val="bullet"/>
      <w:lvlText w:val="–"/>
      <w:lvlJc w:val="left"/>
      <w:pPr>
        <w:tabs>
          <w:tab w:val="num" w:pos="360"/>
        </w:tabs>
        <w:ind w:left="360" w:hanging="360"/>
      </w:pPr>
      <w:rPr>
        <w:rFonts w:ascii="Arial" w:hAnsi="Arial" w:hint="default"/>
      </w:rPr>
    </w:lvl>
    <w:lvl w:ilvl="1" w:tplc="28F2438C">
      <w:start w:val="1"/>
      <w:numFmt w:val="bullet"/>
      <w:lvlText w:val="–"/>
      <w:lvlJc w:val="left"/>
      <w:pPr>
        <w:tabs>
          <w:tab w:val="num" w:pos="1080"/>
        </w:tabs>
        <w:ind w:left="1080" w:hanging="360"/>
      </w:pPr>
      <w:rPr>
        <w:rFonts w:ascii="Arial" w:hAnsi="Arial" w:hint="default"/>
      </w:rPr>
    </w:lvl>
    <w:lvl w:ilvl="2" w:tplc="C8C84A48">
      <w:numFmt w:val="bullet"/>
      <w:lvlText w:val="•"/>
      <w:lvlJc w:val="left"/>
      <w:pPr>
        <w:tabs>
          <w:tab w:val="num" w:pos="1800"/>
        </w:tabs>
        <w:ind w:left="1800" w:hanging="360"/>
      </w:pPr>
      <w:rPr>
        <w:rFonts w:ascii="Arial" w:hAnsi="Arial" w:hint="default"/>
      </w:rPr>
    </w:lvl>
    <w:lvl w:ilvl="3" w:tplc="334400D0">
      <w:numFmt w:val="bullet"/>
      <w:lvlText w:val="–"/>
      <w:lvlJc w:val="left"/>
      <w:pPr>
        <w:tabs>
          <w:tab w:val="num" w:pos="2520"/>
        </w:tabs>
        <w:ind w:left="2520" w:hanging="360"/>
      </w:pPr>
      <w:rPr>
        <w:rFonts w:ascii="Arial" w:hAnsi="Arial" w:hint="default"/>
      </w:rPr>
    </w:lvl>
    <w:lvl w:ilvl="4" w:tplc="987EC576" w:tentative="1">
      <w:start w:val="1"/>
      <w:numFmt w:val="bullet"/>
      <w:lvlText w:val="–"/>
      <w:lvlJc w:val="left"/>
      <w:pPr>
        <w:tabs>
          <w:tab w:val="num" w:pos="3240"/>
        </w:tabs>
        <w:ind w:left="3240" w:hanging="360"/>
      </w:pPr>
      <w:rPr>
        <w:rFonts w:ascii="Arial" w:hAnsi="Arial" w:hint="default"/>
      </w:rPr>
    </w:lvl>
    <w:lvl w:ilvl="5" w:tplc="C718712A" w:tentative="1">
      <w:start w:val="1"/>
      <w:numFmt w:val="bullet"/>
      <w:lvlText w:val="–"/>
      <w:lvlJc w:val="left"/>
      <w:pPr>
        <w:tabs>
          <w:tab w:val="num" w:pos="3960"/>
        </w:tabs>
        <w:ind w:left="3960" w:hanging="360"/>
      </w:pPr>
      <w:rPr>
        <w:rFonts w:ascii="Arial" w:hAnsi="Arial" w:hint="default"/>
      </w:rPr>
    </w:lvl>
    <w:lvl w:ilvl="6" w:tplc="CAC6C0C6" w:tentative="1">
      <w:start w:val="1"/>
      <w:numFmt w:val="bullet"/>
      <w:lvlText w:val="–"/>
      <w:lvlJc w:val="left"/>
      <w:pPr>
        <w:tabs>
          <w:tab w:val="num" w:pos="4680"/>
        </w:tabs>
        <w:ind w:left="4680" w:hanging="360"/>
      </w:pPr>
      <w:rPr>
        <w:rFonts w:ascii="Arial" w:hAnsi="Arial" w:hint="default"/>
      </w:rPr>
    </w:lvl>
    <w:lvl w:ilvl="7" w:tplc="06868322" w:tentative="1">
      <w:start w:val="1"/>
      <w:numFmt w:val="bullet"/>
      <w:lvlText w:val="–"/>
      <w:lvlJc w:val="left"/>
      <w:pPr>
        <w:tabs>
          <w:tab w:val="num" w:pos="5400"/>
        </w:tabs>
        <w:ind w:left="5400" w:hanging="360"/>
      </w:pPr>
      <w:rPr>
        <w:rFonts w:ascii="Arial" w:hAnsi="Arial" w:hint="default"/>
      </w:rPr>
    </w:lvl>
    <w:lvl w:ilvl="8" w:tplc="476EC71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B84B2F"/>
    <w:multiLevelType w:val="hybridMultilevel"/>
    <w:tmpl w:val="0F907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0" w15:restartNumberingAfterBreak="0">
    <w:nsid w:val="5B5E5E08"/>
    <w:multiLevelType w:val="hybridMultilevel"/>
    <w:tmpl w:val="3AE2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num>
  <w:num w:numId="3">
    <w:abstractNumId w:val="4"/>
  </w:num>
  <w:num w:numId="4">
    <w:abstractNumId w:val="18"/>
  </w:num>
  <w:num w:numId="5">
    <w:abstractNumId w:val="15"/>
  </w:num>
  <w:num w:numId="6">
    <w:abstractNumId w:val="26"/>
  </w:num>
  <w:num w:numId="7">
    <w:abstractNumId w:val="35"/>
  </w:num>
  <w:num w:numId="8">
    <w:abstractNumId w:val="27"/>
  </w:num>
  <w:num w:numId="9">
    <w:abstractNumId w:val="22"/>
  </w:num>
  <w:num w:numId="10">
    <w:abstractNumId w:val="34"/>
  </w:num>
  <w:num w:numId="11">
    <w:abstractNumId w:val="20"/>
  </w:num>
  <w:num w:numId="12">
    <w:abstractNumId w:val="31"/>
  </w:num>
  <w:num w:numId="13">
    <w:abstractNumId w:val="24"/>
  </w:num>
  <w:num w:numId="14">
    <w:abstractNumId w:val="14"/>
  </w:num>
  <w:num w:numId="15">
    <w:abstractNumId w:val="19"/>
  </w:num>
  <w:num w:numId="16">
    <w:abstractNumId w:val="33"/>
  </w:num>
  <w:num w:numId="17">
    <w:abstractNumId w:val="29"/>
  </w:num>
  <w:num w:numId="18">
    <w:abstractNumId w:val="2"/>
  </w:num>
  <w:num w:numId="19">
    <w:abstractNumId w:val="5"/>
  </w:num>
  <w:num w:numId="20">
    <w:abstractNumId w:val="6"/>
  </w:num>
  <w:num w:numId="21">
    <w:abstractNumId w:val="10"/>
  </w:num>
  <w:num w:numId="22">
    <w:abstractNumId w:val="17"/>
  </w:num>
  <w:num w:numId="23">
    <w:abstractNumId w:val="16"/>
  </w:num>
  <w:num w:numId="24">
    <w:abstractNumId w:val="23"/>
  </w:num>
  <w:num w:numId="25">
    <w:abstractNumId w:val="1"/>
  </w:num>
  <w:num w:numId="26">
    <w:abstractNumId w:val="25"/>
  </w:num>
  <w:num w:numId="27">
    <w:abstractNumId w:val="9"/>
  </w:num>
  <w:num w:numId="28">
    <w:abstractNumId w:val="6"/>
    <w:lvlOverride w:ilvl="0">
      <w:startOverride w:val="1"/>
    </w:lvlOverride>
  </w:num>
  <w:num w:numId="29">
    <w:abstractNumId w:val="12"/>
  </w:num>
  <w:num w:numId="30">
    <w:abstractNumId w:val="30"/>
  </w:num>
  <w:num w:numId="31">
    <w:abstractNumId w:val="11"/>
  </w:num>
  <w:num w:numId="32">
    <w:abstractNumId w:val="7"/>
  </w:num>
  <w:num w:numId="33">
    <w:abstractNumId w:val="28"/>
  </w:num>
  <w:num w:numId="34">
    <w:abstractNumId w:val="3"/>
  </w:num>
  <w:num w:numId="35">
    <w:abstractNumId w:val="32"/>
  </w:num>
  <w:num w:numId="36">
    <w:abstractNumId w:val="8"/>
  </w:num>
  <w:num w:numId="3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7"/>
    <w:rsid w:val="000018DE"/>
    <w:rsid w:val="00001F79"/>
    <w:rsid w:val="00001FC3"/>
    <w:rsid w:val="00001FCA"/>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89F"/>
    <w:rsid w:val="000063BC"/>
    <w:rsid w:val="00006530"/>
    <w:rsid w:val="00006780"/>
    <w:rsid w:val="00006784"/>
    <w:rsid w:val="0000687A"/>
    <w:rsid w:val="00006C7A"/>
    <w:rsid w:val="00006F50"/>
    <w:rsid w:val="000070B3"/>
    <w:rsid w:val="00007495"/>
    <w:rsid w:val="0000763D"/>
    <w:rsid w:val="0000792C"/>
    <w:rsid w:val="00007B4B"/>
    <w:rsid w:val="00007D1F"/>
    <w:rsid w:val="00007D3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040"/>
    <w:rsid w:val="00021110"/>
    <w:rsid w:val="0002113C"/>
    <w:rsid w:val="0002130A"/>
    <w:rsid w:val="00021911"/>
    <w:rsid w:val="00021B76"/>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4F2"/>
    <w:rsid w:val="00040AAD"/>
    <w:rsid w:val="00040C15"/>
    <w:rsid w:val="00041386"/>
    <w:rsid w:val="000413B8"/>
    <w:rsid w:val="0004144D"/>
    <w:rsid w:val="000416DE"/>
    <w:rsid w:val="0004182E"/>
    <w:rsid w:val="000418C8"/>
    <w:rsid w:val="0004198E"/>
    <w:rsid w:val="00041CA6"/>
    <w:rsid w:val="00041D52"/>
    <w:rsid w:val="00041E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82"/>
    <w:rsid w:val="00052AE3"/>
    <w:rsid w:val="00052D97"/>
    <w:rsid w:val="00053016"/>
    <w:rsid w:val="000531A8"/>
    <w:rsid w:val="000531E3"/>
    <w:rsid w:val="000532C1"/>
    <w:rsid w:val="00053849"/>
    <w:rsid w:val="00053A47"/>
    <w:rsid w:val="00053CD7"/>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6DE4"/>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92"/>
    <w:rsid w:val="000715CE"/>
    <w:rsid w:val="0007162A"/>
    <w:rsid w:val="000716E3"/>
    <w:rsid w:val="000716FB"/>
    <w:rsid w:val="00071740"/>
    <w:rsid w:val="000719A2"/>
    <w:rsid w:val="00071B33"/>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4A49"/>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CFD"/>
    <w:rsid w:val="000A0D3C"/>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BFF"/>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5E8A"/>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2B"/>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ADC"/>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E12"/>
    <w:rsid w:val="000F3F05"/>
    <w:rsid w:val="000F3F2F"/>
    <w:rsid w:val="000F3F9F"/>
    <w:rsid w:val="000F42EA"/>
    <w:rsid w:val="000F453C"/>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B03"/>
    <w:rsid w:val="00106CC3"/>
    <w:rsid w:val="00106E7E"/>
    <w:rsid w:val="00106FF1"/>
    <w:rsid w:val="00107069"/>
    <w:rsid w:val="00107786"/>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7A7"/>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31"/>
    <w:rsid w:val="00133BFF"/>
    <w:rsid w:val="00133EBD"/>
    <w:rsid w:val="00134972"/>
    <w:rsid w:val="001349C1"/>
    <w:rsid w:val="00135015"/>
    <w:rsid w:val="00135095"/>
    <w:rsid w:val="00135517"/>
    <w:rsid w:val="00135829"/>
    <w:rsid w:val="00135884"/>
    <w:rsid w:val="001358A7"/>
    <w:rsid w:val="001358F4"/>
    <w:rsid w:val="0013612A"/>
    <w:rsid w:val="00136670"/>
    <w:rsid w:val="00136998"/>
    <w:rsid w:val="00136AAD"/>
    <w:rsid w:val="00137280"/>
    <w:rsid w:val="00137288"/>
    <w:rsid w:val="00137336"/>
    <w:rsid w:val="00137480"/>
    <w:rsid w:val="001375B9"/>
    <w:rsid w:val="001376F7"/>
    <w:rsid w:val="00137EA0"/>
    <w:rsid w:val="001403AD"/>
    <w:rsid w:val="00140608"/>
    <w:rsid w:val="0014073C"/>
    <w:rsid w:val="00140762"/>
    <w:rsid w:val="00140825"/>
    <w:rsid w:val="0014086C"/>
    <w:rsid w:val="00140E5E"/>
    <w:rsid w:val="001410AA"/>
    <w:rsid w:val="001410F1"/>
    <w:rsid w:val="00141447"/>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51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D"/>
    <w:rsid w:val="0015113A"/>
    <w:rsid w:val="001517AB"/>
    <w:rsid w:val="00151805"/>
    <w:rsid w:val="00151897"/>
    <w:rsid w:val="00151CF5"/>
    <w:rsid w:val="00151E08"/>
    <w:rsid w:val="00151EA7"/>
    <w:rsid w:val="00152066"/>
    <w:rsid w:val="00152270"/>
    <w:rsid w:val="00152559"/>
    <w:rsid w:val="00152A3B"/>
    <w:rsid w:val="00152BB8"/>
    <w:rsid w:val="001530A2"/>
    <w:rsid w:val="001530A7"/>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A9C"/>
    <w:rsid w:val="00155D53"/>
    <w:rsid w:val="0015620B"/>
    <w:rsid w:val="0015622B"/>
    <w:rsid w:val="00156260"/>
    <w:rsid w:val="00156284"/>
    <w:rsid w:val="00156502"/>
    <w:rsid w:val="001566B5"/>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D38"/>
    <w:rsid w:val="00173FFE"/>
    <w:rsid w:val="00174CD6"/>
    <w:rsid w:val="00174DDB"/>
    <w:rsid w:val="00175009"/>
    <w:rsid w:val="001752EC"/>
    <w:rsid w:val="00175355"/>
    <w:rsid w:val="0017537A"/>
    <w:rsid w:val="00175755"/>
    <w:rsid w:val="00175A6E"/>
    <w:rsid w:val="00175B5A"/>
    <w:rsid w:val="00175EF2"/>
    <w:rsid w:val="00176280"/>
    <w:rsid w:val="00176414"/>
    <w:rsid w:val="00176862"/>
    <w:rsid w:val="00176BDB"/>
    <w:rsid w:val="0017714C"/>
    <w:rsid w:val="0017722E"/>
    <w:rsid w:val="00177482"/>
    <w:rsid w:val="00177711"/>
    <w:rsid w:val="00177A0D"/>
    <w:rsid w:val="00177AA6"/>
    <w:rsid w:val="00177AC2"/>
    <w:rsid w:val="00177DFF"/>
    <w:rsid w:val="00177E6C"/>
    <w:rsid w:val="00177EBD"/>
    <w:rsid w:val="0018016C"/>
    <w:rsid w:val="001804D4"/>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CBE"/>
    <w:rsid w:val="00196DE3"/>
    <w:rsid w:val="00196DE8"/>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200"/>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159"/>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B92"/>
    <w:rsid w:val="001C1E53"/>
    <w:rsid w:val="001C211D"/>
    <w:rsid w:val="001C22D9"/>
    <w:rsid w:val="001C2A8B"/>
    <w:rsid w:val="001C3434"/>
    <w:rsid w:val="001C3474"/>
    <w:rsid w:val="001C368E"/>
    <w:rsid w:val="001C3DC6"/>
    <w:rsid w:val="001C3DCD"/>
    <w:rsid w:val="001C3E02"/>
    <w:rsid w:val="001C42C5"/>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50C"/>
    <w:rsid w:val="001E7A8F"/>
    <w:rsid w:val="001E7D26"/>
    <w:rsid w:val="001F01A0"/>
    <w:rsid w:val="001F020C"/>
    <w:rsid w:val="001F036A"/>
    <w:rsid w:val="001F03BE"/>
    <w:rsid w:val="001F0546"/>
    <w:rsid w:val="001F0DDF"/>
    <w:rsid w:val="001F11F0"/>
    <w:rsid w:val="001F148A"/>
    <w:rsid w:val="001F164B"/>
    <w:rsid w:val="001F16AD"/>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3CE5"/>
    <w:rsid w:val="001F3DAE"/>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3D25"/>
    <w:rsid w:val="0022490A"/>
    <w:rsid w:val="00224A38"/>
    <w:rsid w:val="00224A9B"/>
    <w:rsid w:val="00224AA4"/>
    <w:rsid w:val="00224B19"/>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37EEF"/>
    <w:rsid w:val="0024029F"/>
    <w:rsid w:val="00240487"/>
    <w:rsid w:val="00240956"/>
    <w:rsid w:val="00240B7D"/>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D9C"/>
    <w:rsid w:val="00251117"/>
    <w:rsid w:val="002512A9"/>
    <w:rsid w:val="0025159D"/>
    <w:rsid w:val="002515EA"/>
    <w:rsid w:val="0025169E"/>
    <w:rsid w:val="00251723"/>
    <w:rsid w:val="00251843"/>
    <w:rsid w:val="00251929"/>
    <w:rsid w:val="00251950"/>
    <w:rsid w:val="00251954"/>
    <w:rsid w:val="00251F5E"/>
    <w:rsid w:val="00251F78"/>
    <w:rsid w:val="00251FA7"/>
    <w:rsid w:val="0025204B"/>
    <w:rsid w:val="0025266D"/>
    <w:rsid w:val="00252CF0"/>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57FCD"/>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79"/>
    <w:rsid w:val="00263038"/>
    <w:rsid w:val="002631DC"/>
    <w:rsid w:val="0026350B"/>
    <w:rsid w:val="0026382D"/>
    <w:rsid w:val="0026385F"/>
    <w:rsid w:val="00263DD9"/>
    <w:rsid w:val="00264066"/>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71C"/>
    <w:rsid w:val="00266867"/>
    <w:rsid w:val="0026716C"/>
    <w:rsid w:val="0027016C"/>
    <w:rsid w:val="00270220"/>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885"/>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DEB"/>
    <w:rsid w:val="00284E7F"/>
    <w:rsid w:val="0028550D"/>
    <w:rsid w:val="00285520"/>
    <w:rsid w:val="00285894"/>
    <w:rsid w:val="00285C1B"/>
    <w:rsid w:val="00285E28"/>
    <w:rsid w:val="00286631"/>
    <w:rsid w:val="002869EE"/>
    <w:rsid w:val="00286AEB"/>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321"/>
    <w:rsid w:val="002A5768"/>
    <w:rsid w:val="002A5D82"/>
    <w:rsid w:val="002A5E46"/>
    <w:rsid w:val="002A5FC1"/>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DC"/>
    <w:rsid w:val="002C196E"/>
    <w:rsid w:val="002C1B17"/>
    <w:rsid w:val="002C1D5D"/>
    <w:rsid w:val="002C1DE9"/>
    <w:rsid w:val="002C203A"/>
    <w:rsid w:val="002C2601"/>
    <w:rsid w:val="002C2961"/>
    <w:rsid w:val="002C2AE9"/>
    <w:rsid w:val="002C2B29"/>
    <w:rsid w:val="002C2BBB"/>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90A"/>
    <w:rsid w:val="002D1941"/>
    <w:rsid w:val="002D1E1E"/>
    <w:rsid w:val="002D2B4E"/>
    <w:rsid w:val="002D300F"/>
    <w:rsid w:val="002D372A"/>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7565"/>
    <w:rsid w:val="002E76A7"/>
    <w:rsid w:val="002E7B52"/>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099"/>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3A8"/>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7EA"/>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A19"/>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B3D"/>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51D"/>
    <w:rsid w:val="00332962"/>
    <w:rsid w:val="00332C7A"/>
    <w:rsid w:val="003330B1"/>
    <w:rsid w:val="00333AEC"/>
    <w:rsid w:val="003341B1"/>
    <w:rsid w:val="00334901"/>
    <w:rsid w:val="00334DA2"/>
    <w:rsid w:val="00334E18"/>
    <w:rsid w:val="00335250"/>
    <w:rsid w:val="0033528D"/>
    <w:rsid w:val="0033565C"/>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899"/>
    <w:rsid w:val="00337B29"/>
    <w:rsid w:val="00337C71"/>
    <w:rsid w:val="0034024A"/>
    <w:rsid w:val="003405C3"/>
    <w:rsid w:val="00340CC6"/>
    <w:rsid w:val="00340CC9"/>
    <w:rsid w:val="00340E4F"/>
    <w:rsid w:val="00340E58"/>
    <w:rsid w:val="00341087"/>
    <w:rsid w:val="00341592"/>
    <w:rsid w:val="00341706"/>
    <w:rsid w:val="0034187E"/>
    <w:rsid w:val="00341CFA"/>
    <w:rsid w:val="0034246D"/>
    <w:rsid w:val="0034249E"/>
    <w:rsid w:val="00342622"/>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1FD"/>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D1E"/>
    <w:rsid w:val="00354FE6"/>
    <w:rsid w:val="00355190"/>
    <w:rsid w:val="003552C6"/>
    <w:rsid w:val="003558FD"/>
    <w:rsid w:val="00355A83"/>
    <w:rsid w:val="00355F21"/>
    <w:rsid w:val="003562D7"/>
    <w:rsid w:val="00356353"/>
    <w:rsid w:val="003567C9"/>
    <w:rsid w:val="003569CA"/>
    <w:rsid w:val="00356C88"/>
    <w:rsid w:val="00356CEC"/>
    <w:rsid w:val="003570F9"/>
    <w:rsid w:val="003572DE"/>
    <w:rsid w:val="0035761D"/>
    <w:rsid w:val="00357659"/>
    <w:rsid w:val="00357712"/>
    <w:rsid w:val="003577D5"/>
    <w:rsid w:val="00357CAE"/>
    <w:rsid w:val="00357E08"/>
    <w:rsid w:val="003604DB"/>
    <w:rsid w:val="00360A2F"/>
    <w:rsid w:val="00360BC6"/>
    <w:rsid w:val="00360D60"/>
    <w:rsid w:val="00360D71"/>
    <w:rsid w:val="00360E2B"/>
    <w:rsid w:val="003612BC"/>
    <w:rsid w:val="003615C7"/>
    <w:rsid w:val="003617B5"/>
    <w:rsid w:val="0036185C"/>
    <w:rsid w:val="00361B1A"/>
    <w:rsid w:val="0036227D"/>
    <w:rsid w:val="0036262C"/>
    <w:rsid w:val="003627E5"/>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81"/>
    <w:rsid w:val="003816D7"/>
    <w:rsid w:val="003821E7"/>
    <w:rsid w:val="00382823"/>
    <w:rsid w:val="00382903"/>
    <w:rsid w:val="00382C10"/>
    <w:rsid w:val="00382E7D"/>
    <w:rsid w:val="003838F1"/>
    <w:rsid w:val="00383CB5"/>
    <w:rsid w:val="00383D4B"/>
    <w:rsid w:val="00383DDB"/>
    <w:rsid w:val="00383F84"/>
    <w:rsid w:val="003842A8"/>
    <w:rsid w:val="003844C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9C1"/>
    <w:rsid w:val="003A2A8B"/>
    <w:rsid w:val="003A2D39"/>
    <w:rsid w:val="003A2FE7"/>
    <w:rsid w:val="003A349E"/>
    <w:rsid w:val="003A3514"/>
    <w:rsid w:val="003A38AC"/>
    <w:rsid w:val="003A38F3"/>
    <w:rsid w:val="003A424B"/>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D43"/>
    <w:rsid w:val="003F5E82"/>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29EA"/>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19F"/>
    <w:rsid w:val="00420249"/>
    <w:rsid w:val="004203CF"/>
    <w:rsid w:val="00420755"/>
    <w:rsid w:val="004209F6"/>
    <w:rsid w:val="00420CB7"/>
    <w:rsid w:val="00420EE7"/>
    <w:rsid w:val="004213C2"/>
    <w:rsid w:val="004213E8"/>
    <w:rsid w:val="0042156E"/>
    <w:rsid w:val="004215D9"/>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28"/>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2AF"/>
    <w:rsid w:val="00446424"/>
    <w:rsid w:val="00446458"/>
    <w:rsid w:val="0044662A"/>
    <w:rsid w:val="004475BC"/>
    <w:rsid w:val="004478FA"/>
    <w:rsid w:val="00447C86"/>
    <w:rsid w:val="00450643"/>
    <w:rsid w:val="00450652"/>
    <w:rsid w:val="00450778"/>
    <w:rsid w:val="00450B89"/>
    <w:rsid w:val="00450D3B"/>
    <w:rsid w:val="0045129E"/>
    <w:rsid w:val="0045146F"/>
    <w:rsid w:val="0045169D"/>
    <w:rsid w:val="0045177C"/>
    <w:rsid w:val="004518D5"/>
    <w:rsid w:val="00451B06"/>
    <w:rsid w:val="00451BEB"/>
    <w:rsid w:val="004520FE"/>
    <w:rsid w:val="0045224A"/>
    <w:rsid w:val="004522DC"/>
    <w:rsid w:val="004527C0"/>
    <w:rsid w:val="004528B2"/>
    <w:rsid w:val="00452E29"/>
    <w:rsid w:val="00452F3F"/>
    <w:rsid w:val="00453871"/>
    <w:rsid w:val="00453DEF"/>
    <w:rsid w:val="004540AC"/>
    <w:rsid w:val="004543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E25"/>
    <w:rsid w:val="0046400B"/>
    <w:rsid w:val="0046403E"/>
    <w:rsid w:val="004641A0"/>
    <w:rsid w:val="0046434B"/>
    <w:rsid w:val="0046479D"/>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19"/>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70A"/>
    <w:rsid w:val="00480949"/>
    <w:rsid w:val="00480B03"/>
    <w:rsid w:val="00480BCC"/>
    <w:rsid w:val="00480C70"/>
    <w:rsid w:val="00480CC5"/>
    <w:rsid w:val="00480FB0"/>
    <w:rsid w:val="004810EC"/>
    <w:rsid w:val="0048129B"/>
    <w:rsid w:val="00481607"/>
    <w:rsid w:val="00481611"/>
    <w:rsid w:val="004818FF"/>
    <w:rsid w:val="00481D4E"/>
    <w:rsid w:val="00482061"/>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4DEE"/>
    <w:rsid w:val="0048542B"/>
    <w:rsid w:val="004856EF"/>
    <w:rsid w:val="00485861"/>
    <w:rsid w:val="0048598C"/>
    <w:rsid w:val="00485998"/>
    <w:rsid w:val="00485A0B"/>
    <w:rsid w:val="00485E8A"/>
    <w:rsid w:val="004862DE"/>
    <w:rsid w:val="004864FB"/>
    <w:rsid w:val="00486829"/>
    <w:rsid w:val="004869B5"/>
    <w:rsid w:val="00486AD7"/>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059"/>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A33"/>
    <w:rsid w:val="004C2D8C"/>
    <w:rsid w:val="004C2E66"/>
    <w:rsid w:val="004C2F01"/>
    <w:rsid w:val="004C3472"/>
    <w:rsid w:val="004C34E8"/>
    <w:rsid w:val="004C3634"/>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67D"/>
    <w:rsid w:val="004D7968"/>
    <w:rsid w:val="004D7CB1"/>
    <w:rsid w:val="004E0033"/>
    <w:rsid w:val="004E00F1"/>
    <w:rsid w:val="004E03BE"/>
    <w:rsid w:val="004E071E"/>
    <w:rsid w:val="004E0CD0"/>
    <w:rsid w:val="004E0E21"/>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8AD"/>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E3"/>
    <w:rsid w:val="00521294"/>
    <w:rsid w:val="00521768"/>
    <w:rsid w:val="00521D24"/>
    <w:rsid w:val="00521D65"/>
    <w:rsid w:val="005221A4"/>
    <w:rsid w:val="005221BA"/>
    <w:rsid w:val="00522483"/>
    <w:rsid w:val="00522BC8"/>
    <w:rsid w:val="00522CA5"/>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0F5B"/>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4E5E"/>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8D1"/>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3B"/>
    <w:rsid w:val="00565BF1"/>
    <w:rsid w:val="00566BD2"/>
    <w:rsid w:val="00566F5A"/>
    <w:rsid w:val="00567191"/>
    <w:rsid w:val="0056719E"/>
    <w:rsid w:val="0056724E"/>
    <w:rsid w:val="005676F8"/>
    <w:rsid w:val="00567894"/>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6C8F"/>
    <w:rsid w:val="00587117"/>
    <w:rsid w:val="0058759B"/>
    <w:rsid w:val="0058764D"/>
    <w:rsid w:val="00587726"/>
    <w:rsid w:val="00587A65"/>
    <w:rsid w:val="00587AF2"/>
    <w:rsid w:val="00587B08"/>
    <w:rsid w:val="00587CC4"/>
    <w:rsid w:val="00587E48"/>
    <w:rsid w:val="0059027C"/>
    <w:rsid w:val="0059059E"/>
    <w:rsid w:val="005909AD"/>
    <w:rsid w:val="00590A68"/>
    <w:rsid w:val="00590BF6"/>
    <w:rsid w:val="00590D24"/>
    <w:rsid w:val="00591A44"/>
    <w:rsid w:val="00591B9C"/>
    <w:rsid w:val="00591C58"/>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7EF"/>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3D16"/>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FC4"/>
    <w:rsid w:val="005B60A3"/>
    <w:rsid w:val="005B611E"/>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94F"/>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1A8"/>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197B"/>
    <w:rsid w:val="005E1F53"/>
    <w:rsid w:val="005E2836"/>
    <w:rsid w:val="005E2E84"/>
    <w:rsid w:val="005E2F27"/>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55"/>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F0A"/>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62A"/>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3367"/>
    <w:rsid w:val="00623427"/>
    <w:rsid w:val="0062365A"/>
    <w:rsid w:val="00623AEB"/>
    <w:rsid w:val="00623B81"/>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3C9"/>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4AE"/>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8A"/>
    <w:rsid w:val="006554F9"/>
    <w:rsid w:val="00655780"/>
    <w:rsid w:val="0065594D"/>
    <w:rsid w:val="006561FF"/>
    <w:rsid w:val="0065647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918"/>
    <w:rsid w:val="00680A97"/>
    <w:rsid w:val="00680F30"/>
    <w:rsid w:val="00680F72"/>
    <w:rsid w:val="00680F81"/>
    <w:rsid w:val="0068102D"/>
    <w:rsid w:val="006811E6"/>
    <w:rsid w:val="00681254"/>
    <w:rsid w:val="00681307"/>
    <w:rsid w:val="0068183C"/>
    <w:rsid w:val="00681B69"/>
    <w:rsid w:val="00682042"/>
    <w:rsid w:val="006820C0"/>
    <w:rsid w:val="0068226B"/>
    <w:rsid w:val="00682508"/>
    <w:rsid w:val="00682DE9"/>
    <w:rsid w:val="00682E47"/>
    <w:rsid w:val="00682ED3"/>
    <w:rsid w:val="00683040"/>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C8"/>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68"/>
    <w:rsid w:val="006B3FA1"/>
    <w:rsid w:val="006B401E"/>
    <w:rsid w:val="006B4760"/>
    <w:rsid w:val="006B5111"/>
    <w:rsid w:val="006B5555"/>
    <w:rsid w:val="006B55DA"/>
    <w:rsid w:val="006B5678"/>
    <w:rsid w:val="006B6346"/>
    <w:rsid w:val="006B66F6"/>
    <w:rsid w:val="006B68AC"/>
    <w:rsid w:val="006B6AD0"/>
    <w:rsid w:val="006B6B52"/>
    <w:rsid w:val="006B6B72"/>
    <w:rsid w:val="006B6BA3"/>
    <w:rsid w:val="006B6BD6"/>
    <w:rsid w:val="006B6C83"/>
    <w:rsid w:val="006B6C95"/>
    <w:rsid w:val="006B709F"/>
    <w:rsid w:val="006B725C"/>
    <w:rsid w:val="006B7864"/>
    <w:rsid w:val="006B7873"/>
    <w:rsid w:val="006B7DB9"/>
    <w:rsid w:val="006C03B2"/>
    <w:rsid w:val="006C04CC"/>
    <w:rsid w:val="006C09DD"/>
    <w:rsid w:val="006C0B08"/>
    <w:rsid w:val="006C0E7C"/>
    <w:rsid w:val="006C1142"/>
    <w:rsid w:val="006C1A29"/>
    <w:rsid w:val="006C1B3F"/>
    <w:rsid w:val="006C1F77"/>
    <w:rsid w:val="006C22BD"/>
    <w:rsid w:val="006C2604"/>
    <w:rsid w:val="006C2BA9"/>
    <w:rsid w:val="006C30C3"/>
    <w:rsid w:val="006C3309"/>
    <w:rsid w:val="006C36B6"/>
    <w:rsid w:val="006C375B"/>
    <w:rsid w:val="006C3828"/>
    <w:rsid w:val="006C3D3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477"/>
    <w:rsid w:val="006E554E"/>
    <w:rsid w:val="006E5AFE"/>
    <w:rsid w:val="006E61EE"/>
    <w:rsid w:val="006E62CA"/>
    <w:rsid w:val="006E696A"/>
    <w:rsid w:val="006E6C33"/>
    <w:rsid w:val="006E6F03"/>
    <w:rsid w:val="006E718D"/>
    <w:rsid w:val="006E71A8"/>
    <w:rsid w:val="006E726A"/>
    <w:rsid w:val="006E7496"/>
    <w:rsid w:val="006E77F0"/>
    <w:rsid w:val="006E7883"/>
    <w:rsid w:val="006E7969"/>
    <w:rsid w:val="006E7D12"/>
    <w:rsid w:val="006E7E49"/>
    <w:rsid w:val="006E7F71"/>
    <w:rsid w:val="006F0209"/>
    <w:rsid w:val="006F047B"/>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47B"/>
    <w:rsid w:val="006F557B"/>
    <w:rsid w:val="006F5674"/>
    <w:rsid w:val="006F5B41"/>
    <w:rsid w:val="006F5B7A"/>
    <w:rsid w:val="006F6689"/>
    <w:rsid w:val="006F6740"/>
    <w:rsid w:val="006F6A28"/>
    <w:rsid w:val="006F6A53"/>
    <w:rsid w:val="006F6EFB"/>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A57"/>
    <w:rsid w:val="00715CC6"/>
    <w:rsid w:val="00715F49"/>
    <w:rsid w:val="00716324"/>
    <w:rsid w:val="007163BF"/>
    <w:rsid w:val="0071649C"/>
    <w:rsid w:val="0071657E"/>
    <w:rsid w:val="00716622"/>
    <w:rsid w:val="0071669F"/>
    <w:rsid w:val="00716B63"/>
    <w:rsid w:val="00716FC0"/>
    <w:rsid w:val="00716FFC"/>
    <w:rsid w:val="0071703D"/>
    <w:rsid w:val="00717267"/>
    <w:rsid w:val="00717890"/>
    <w:rsid w:val="007178EE"/>
    <w:rsid w:val="007178FB"/>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E92"/>
    <w:rsid w:val="007270DD"/>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2DB0"/>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2DE"/>
    <w:rsid w:val="0073739A"/>
    <w:rsid w:val="007377ED"/>
    <w:rsid w:val="007378B8"/>
    <w:rsid w:val="007379C8"/>
    <w:rsid w:val="00737C64"/>
    <w:rsid w:val="007406A2"/>
    <w:rsid w:val="007406C0"/>
    <w:rsid w:val="007407E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58A"/>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6ED8"/>
    <w:rsid w:val="007B77FB"/>
    <w:rsid w:val="007B7B48"/>
    <w:rsid w:val="007B7C15"/>
    <w:rsid w:val="007B7D58"/>
    <w:rsid w:val="007B7E59"/>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34E"/>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B21"/>
    <w:rsid w:val="007E0C8C"/>
    <w:rsid w:val="007E0F5A"/>
    <w:rsid w:val="007E1479"/>
    <w:rsid w:val="007E14CE"/>
    <w:rsid w:val="007E1A55"/>
    <w:rsid w:val="007E1CB1"/>
    <w:rsid w:val="007E1EBF"/>
    <w:rsid w:val="007E1F29"/>
    <w:rsid w:val="007E1FA7"/>
    <w:rsid w:val="007E201B"/>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A53"/>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8C"/>
    <w:rsid w:val="008235E4"/>
    <w:rsid w:val="0082374A"/>
    <w:rsid w:val="008237B2"/>
    <w:rsid w:val="00823B2A"/>
    <w:rsid w:val="00823F61"/>
    <w:rsid w:val="00824310"/>
    <w:rsid w:val="0082449E"/>
    <w:rsid w:val="0082454D"/>
    <w:rsid w:val="008247A4"/>
    <w:rsid w:val="008249FF"/>
    <w:rsid w:val="008251EC"/>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12D"/>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5B"/>
    <w:rsid w:val="00835461"/>
    <w:rsid w:val="00835B82"/>
    <w:rsid w:val="00835C7B"/>
    <w:rsid w:val="00835DC7"/>
    <w:rsid w:val="00835F1B"/>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47FC2"/>
    <w:rsid w:val="008504B4"/>
    <w:rsid w:val="00850AE8"/>
    <w:rsid w:val="00850B13"/>
    <w:rsid w:val="00850CEB"/>
    <w:rsid w:val="00851594"/>
    <w:rsid w:val="00851B22"/>
    <w:rsid w:val="00851B79"/>
    <w:rsid w:val="00851CE0"/>
    <w:rsid w:val="00852254"/>
    <w:rsid w:val="00852338"/>
    <w:rsid w:val="0085271F"/>
    <w:rsid w:val="008527BC"/>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7E9"/>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F73"/>
    <w:rsid w:val="00864897"/>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055"/>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CC6"/>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088"/>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7D2"/>
    <w:rsid w:val="008D399A"/>
    <w:rsid w:val="008D4318"/>
    <w:rsid w:val="008D453F"/>
    <w:rsid w:val="008D4AEE"/>
    <w:rsid w:val="008D508F"/>
    <w:rsid w:val="008D538D"/>
    <w:rsid w:val="008D5879"/>
    <w:rsid w:val="008D592F"/>
    <w:rsid w:val="008D5A3E"/>
    <w:rsid w:val="008D5C80"/>
    <w:rsid w:val="008D5FCD"/>
    <w:rsid w:val="008D6255"/>
    <w:rsid w:val="008D62DA"/>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45"/>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4"/>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539"/>
    <w:rsid w:val="00917619"/>
    <w:rsid w:val="0092078E"/>
    <w:rsid w:val="00920848"/>
    <w:rsid w:val="00921253"/>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27FCC"/>
    <w:rsid w:val="0093011E"/>
    <w:rsid w:val="009301E4"/>
    <w:rsid w:val="00930305"/>
    <w:rsid w:val="0093063D"/>
    <w:rsid w:val="00930A2E"/>
    <w:rsid w:val="00930C27"/>
    <w:rsid w:val="0093135E"/>
    <w:rsid w:val="00931DF8"/>
    <w:rsid w:val="00932109"/>
    <w:rsid w:val="009322AC"/>
    <w:rsid w:val="009324B1"/>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72"/>
    <w:rsid w:val="00935FDD"/>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84A"/>
    <w:rsid w:val="0094499A"/>
    <w:rsid w:val="00944AF4"/>
    <w:rsid w:val="00944C05"/>
    <w:rsid w:val="009458F7"/>
    <w:rsid w:val="00945A9C"/>
    <w:rsid w:val="00945E49"/>
    <w:rsid w:val="009462D8"/>
    <w:rsid w:val="0094632B"/>
    <w:rsid w:val="00946388"/>
    <w:rsid w:val="0094663A"/>
    <w:rsid w:val="00946AA5"/>
    <w:rsid w:val="00946C4B"/>
    <w:rsid w:val="00946C86"/>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2CD"/>
    <w:rsid w:val="00953424"/>
    <w:rsid w:val="00953436"/>
    <w:rsid w:val="009537A7"/>
    <w:rsid w:val="00953B1F"/>
    <w:rsid w:val="00953C21"/>
    <w:rsid w:val="009548C3"/>
    <w:rsid w:val="00954E67"/>
    <w:rsid w:val="0095506D"/>
    <w:rsid w:val="009550FF"/>
    <w:rsid w:val="009551B9"/>
    <w:rsid w:val="00955394"/>
    <w:rsid w:val="009555D3"/>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4A2"/>
    <w:rsid w:val="00964565"/>
    <w:rsid w:val="00964D63"/>
    <w:rsid w:val="00964E34"/>
    <w:rsid w:val="00964E3C"/>
    <w:rsid w:val="00964E69"/>
    <w:rsid w:val="0096504D"/>
    <w:rsid w:val="0096520E"/>
    <w:rsid w:val="009654F0"/>
    <w:rsid w:val="009659EA"/>
    <w:rsid w:val="00966823"/>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5CF"/>
    <w:rsid w:val="00976989"/>
    <w:rsid w:val="00976D1B"/>
    <w:rsid w:val="00976FFB"/>
    <w:rsid w:val="0097740A"/>
    <w:rsid w:val="009774C3"/>
    <w:rsid w:val="00977852"/>
    <w:rsid w:val="009778AB"/>
    <w:rsid w:val="00977A1C"/>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4EFF"/>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5E98"/>
    <w:rsid w:val="00996389"/>
    <w:rsid w:val="00996575"/>
    <w:rsid w:val="00996835"/>
    <w:rsid w:val="009968EC"/>
    <w:rsid w:val="00996A8B"/>
    <w:rsid w:val="00996B99"/>
    <w:rsid w:val="00996BBC"/>
    <w:rsid w:val="00996BDE"/>
    <w:rsid w:val="00996CD4"/>
    <w:rsid w:val="0099731A"/>
    <w:rsid w:val="009975D0"/>
    <w:rsid w:val="009979D6"/>
    <w:rsid w:val="00997AE5"/>
    <w:rsid w:val="00997CA3"/>
    <w:rsid w:val="009A0212"/>
    <w:rsid w:val="009A031F"/>
    <w:rsid w:val="009A035A"/>
    <w:rsid w:val="009A0C1F"/>
    <w:rsid w:val="009A12A5"/>
    <w:rsid w:val="009A1D6B"/>
    <w:rsid w:val="009A1DFF"/>
    <w:rsid w:val="009A2144"/>
    <w:rsid w:val="009A2225"/>
    <w:rsid w:val="009A246A"/>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1823"/>
    <w:rsid w:val="009B212A"/>
    <w:rsid w:val="009B287D"/>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D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32"/>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238"/>
    <w:rsid w:val="009E641D"/>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333"/>
    <w:rsid w:val="009F6410"/>
    <w:rsid w:val="009F6457"/>
    <w:rsid w:val="009F654D"/>
    <w:rsid w:val="009F7169"/>
    <w:rsid w:val="009F76AF"/>
    <w:rsid w:val="009F7883"/>
    <w:rsid w:val="009F79BE"/>
    <w:rsid w:val="009F7E2B"/>
    <w:rsid w:val="00A0018E"/>
    <w:rsid w:val="00A00341"/>
    <w:rsid w:val="00A00B60"/>
    <w:rsid w:val="00A01006"/>
    <w:rsid w:val="00A016DA"/>
    <w:rsid w:val="00A0174B"/>
    <w:rsid w:val="00A01AE0"/>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5F89"/>
    <w:rsid w:val="00A16150"/>
    <w:rsid w:val="00A1636F"/>
    <w:rsid w:val="00A163A7"/>
    <w:rsid w:val="00A16510"/>
    <w:rsid w:val="00A1686F"/>
    <w:rsid w:val="00A1687F"/>
    <w:rsid w:val="00A16D5B"/>
    <w:rsid w:val="00A16E2B"/>
    <w:rsid w:val="00A16F09"/>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AC0"/>
    <w:rsid w:val="00A24B54"/>
    <w:rsid w:val="00A24CA0"/>
    <w:rsid w:val="00A24CCF"/>
    <w:rsid w:val="00A24DDF"/>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3C7"/>
    <w:rsid w:val="00A34685"/>
    <w:rsid w:val="00A34CBC"/>
    <w:rsid w:val="00A34D92"/>
    <w:rsid w:val="00A34DA0"/>
    <w:rsid w:val="00A354C1"/>
    <w:rsid w:val="00A355FB"/>
    <w:rsid w:val="00A35A0B"/>
    <w:rsid w:val="00A35B38"/>
    <w:rsid w:val="00A35BD0"/>
    <w:rsid w:val="00A362CB"/>
    <w:rsid w:val="00A368E3"/>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534"/>
    <w:rsid w:val="00A538BC"/>
    <w:rsid w:val="00A53DAB"/>
    <w:rsid w:val="00A53E73"/>
    <w:rsid w:val="00A54566"/>
    <w:rsid w:val="00A545AC"/>
    <w:rsid w:val="00A54990"/>
    <w:rsid w:val="00A54A5A"/>
    <w:rsid w:val="00A54A90"/>
    <w:rsid w:val="00A54B0B"/>
    <w:rsid w:val="00A54D16"/>
    <w:rsid w:val="00A54E6B"/>
    <w:rsid w:val="00A55366"/>
    <w:rsid w:val="00A553DF"/>
    <w:rsid w:val="00A5579B"/>
    <w:rsid w:val="00A55877"/>
    <w:rsid w:val="00A55AF1"/>
    <w:rsid w:val="00A55BB7"/>
    <w:rsid w:val="00A55C51"/>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A11"/>
    <w:rsid w:val="00A77FEA"/>
    <w:rsid w:val="00A804E9"/>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D67"/>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59B"/>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0D5F"/>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D7F5E"/>
    <w:rsid w:val="00AE0129"/>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6EA1"/>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89"/>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024"/>
    <w:rsid w:val="00B06474"/>
    <w:rsid w:val="00B06771"/>
    <w:rsid w:val="00B06C0D"/>
    <w:rsid w:val="00B06C77"/>
    <w:rsid w:val="00B06D98"/>
    <w:rsid w:val="00B0717B"/>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1E62"/>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7BB"/>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B81"/>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1C0"/>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3FFD"/>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07"/>
    <w:rsid w:val="00B66FFC"/>
    <w:rsid w:val="00B67427"/>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A0C"/>
    <w:rsid w:val="00B81F1A"/>
    <w:rsid w:val="00B81F1C"/>
    <w:rsid w:val="00B81F9E"/>
    <w:rsid w:val="00B81FB0"/>
    <w:rsid w:val="00B820AE"/>
    <w:rsid w:val="00B821AB"/>
    <w:rsid w:val="00B8239C"/>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DC3"/>
    <w:rsid w:val="00B85F67"/>
    <w:rsid w:val="00B85F7C"/>
    <w:rsid w:val="00B86557"/>
    <w:rsid w:val="00B86989"/>
    <w:rsid w:val="00B86D87"/>
    <w:rsid w:val="00B86D88"/>
    <w:rsid w:val="00B87324"/>
    <w:rsid w:val="00B877E8"/>
    <w:rsid w:val="00B87809"/>
    <w:rsid w:val="00B87BF6"/>
    <w:rsid w:val="00B87C60"/>
    <w:rsid w:val="00B87F42"/>
    <w:rsid w:val="00B90165"/>
    <w:rsid w:val="00B90615"/>
    <w:rsid w:val="00B9076E"/>
    <w:rsid w:val="00B90E29"/>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13"/>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86E"/>
    <w:rsid w:val="00BE0C3B"/>
    <w:rsid w:val="00BE13B8"/>
    <w:rsid w:val="00BE197A"/>
    <w:rsid w:val="00BE1A06"/>
    <w:rsid w:val="00BE1CCA"/>
    <w:rsid w:val="00BE2492"/>
    <w:rsid w:val="00BE267B"/>
    <w:rsid w:val="00BE2E99"/>
    <w:rsid w:val="00BE2FEE"/>
    <w:rsid w:val="00BE34F9"/>
    <w:rsid w:val="00BE354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7F"/>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368"/>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66B"/>
    <w:rsid w:val="00C35B23"/>
    <w:rsid w:val="00C36050"/>
    <w:rsid w:val="00C361B0"/>
    <w:rsid w:val="00C367B9"/>
    <w:rsid w:val="00C36DAD"/>
    <w:rsid w:val="00C36F05"/>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366"/>
    <w:rsid w:val="00C7040D"/>
    <w:rsid w:val="00C70B8C"/>
    <w:rsid w:val="00C70CA9"/>
    <w:rsid w:val="00C7128F"/>
    <w:rsid w:val="00C71327"/>
    <w:rsid w:val="00C71468"/>
    <w:rsid w:val="00C71747"/>
    <w:rsid w:val="00C71FE1"/>
    <w:rsid w:val="00C723AF"/>
    <w:rsid w:val="00C723CA"/>
    <w:rsid w:val="00C725C8"/>
    <w:rsid w:val="00C72888"/>
    <w:rsid w:val="00C72B08"/>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E1F"/>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8CB"/>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606C"/>
    <w:rsid w:val="00CC60ED"/>
    <w:rsid w:val="00CC620F"/>
    <w:rsid w:val="00CC711A"/>
    <w:rsid w:val="00CC728B"/>
    <w:rsid w:val="00CC7356"/>
    <w:rsid w:val="00CC74D5"/>
    <w:rsid w:val="00CC7627"/>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4AEC"/>
    <w:rsid w:val="00CD52A0"/>
    <w:rsid w:val="00CD5ADA"/>
    <w:rsid w:val="00CD5C02"/>
    <w:rsid w:val="00CD5C92"/>
    <w:rsid w:val="00CD5F80"/>
    <w:rsid w:val="00CD61AC"/>
    <w:rsid w:val="00CD61E3"/>
    <w:rsid w:val="00CD65E0"/>
    <w:rsid w:val="00CD6823"/>
    <w:rsid w:val="00CD6AD9"/>
    <w:rsid w:val="00CD6D63"/>
    <w:rsid w:val="00CD6DC1"/>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1A"/>
    <w:rsid w:val="00CF23EB"/>
    <w:rsid w:val="00CF2639"/>
    <w:rsid w:val="00CF2EF5"/>
    <w:rsid w:val="00CF2FBF"/>
    <w:rsid w:val="00CF3148"/>
    <w:rsid w:val="00CF33BA"/>
    <w:rsid w:val="00CF359F"/>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EBA"/>
    <w:rsid w:val="00D02F2F"/>
    <w:rsid w:val="00D0308E"/>
    <w:rsid w:val="00D0321D"/>
    <w:rsid w:val="00D03D1F"/>
    <w:rsid w:val="00D0403C"/>
    <w:rsid w:val="00D04470"/>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17F5F"/>
    <w:rsid w:val="00D202D3"/>
    <w:rsid w:val="00D20728"/>
    <w:rsid w:val="00D20948"/>
    <w:rsid w:val="00D20C5F"/>
    <w:rsid w:val="00D20C87"/>
    <w:rsid w:val="00D212D3"/>
    <w:rsid w:val="00D2171B"/>
    <w:rsid w:val="00D217CE"/>
    <w:rsid w:val="00D21822"/>
    <w:rsid w:val="00D21A77"/>
    <w:rsid w:val="00D21E67"/>
    <w:rsid w:val="00D22148"/>
    <w:rsid w:val="00D22267"/>
    <w:rsid w:val="00D222EF"/>
    <w:rsid w:val="00D22406"/>
    <w:rsid w:val="00D2287E"/>
    <w:rsid w:val="00D229A3"/>
    <w:rsid w:val="00D22D40"/>
    <w:rsid w:val="00D2348D"/>
    <w:rsid w:val="00D23556"/>
    <w:rsid w:val="00D2375C"/>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A22"/>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5C75"/>
    <w:rsid w:val="00D3609F"/>
    <w:rsid w:val="00D3610A"/>
    <w:rsid w:val="00D366C8"/>
    <w:rsid w:val="00D368C6"/>
    <w:rsid w:val="00D36C8E"/>
    <w:rsid w:val="00D36D5A"/>
    <w:rsid w:val="00D37083"/>
    <w:rsid w:val="00D3757C"/>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B6F"/>
    <w:rsid w:val="00D52E1D"/>
    <w:rsid w:val="00D530E1"/>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678"/>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8F0"/>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0FF9"/>
    <w:rsid w:val="00D91009"/>
    <w:rsid w:val="00D9120D"/>
    <w:rsid w:val="00D9126A"/>
    <w:rsid w:val="00D912DF"/>
    <w:rsid w:val="00D9151F"/>
    <w:rsid w:val="00D919F7"/>
    <w:rsid w:val="00D91ADA"/>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85C"/>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6791"/>
    <w:rsid w:val="00DA691B"/>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07"/>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4C6"/>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0C2"/>
    <w:rsid w:val="00DE0171"/>
    <w:rsid w:val="00DE0333"/>
    <w:rsid w:val="00DE0521"/>
    <w:rsid w:val="00DE0533"/>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375"/>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1DAB"/>
    <w:rsid w:val="00E02630"/>
    <w:rsid w:val="00E028E6"/>
    <w:rsid w:val="00E02C20"/>
    <w:rsid w:val="00E02EB4"/>
    <w:rsid w:val="00E0324B"/>
    <w:rsid w:val="00E0345F"/>
    <w:rsid w:val="00E03833"/>
    <w:rsid w:val="00E03B1D"/>
    <w:rsid w:val="00E03BEA"/>
    <w:rsid w:val="00E0401E"/>
    <w:rsid w:val="00E046C1"/>
    <w:rsid w:val="00E048DD"/>
    <w:rsid w:val="00E049EC"/>
    <w:rsid w:val="00E05795"/>
    <w:rsid w:val="00E0590D"/>
    <w:rsid w:val="00E05A43"/>
    <w:rsid w:val="00E05A94"/>
    <w:rsid w:val="00E05FC4"/>
    <w:rsid w:val="00E062EF"/>
    <w:rsid w:val="00E06649"/>
    <w:rsid w:val="00E06821"/>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4EE8"/>
    <w:rsid w:val="00E150B1"/>
    <w:rsid w:val="00E15352"/>
    <w:rsid w:val="00E153A7"/>
    <w:rsid w:val="00E154A1"/>
    <w:rsid w:val="00E15ED2"/>
    <w:rsid w:val="00E16251"/>
    <w:rsid w:val="00E164E8"/>
    <w:rsid w:val="00E1654E"/>
    <w:rsid w:val="00E16733"/>
    <w:rsid w:val="00E167D4"/>
    <w:rsid w:val="00E16881"/>
    <w:rsid w:val="00E168E5"/>
    <w:rsid w:val="00E16DA5"/>
    <w:rsid w:val="00E16E78"/>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0F33"/>
    <w:rsid w:val="00E40FD4"/>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1A"/>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BEF"/>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B44"/>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02D"/>
    <w:rsid w:val="00EB05DC"/>
    <w:rsid w:val="00EB0655"/>
    <w:rsid w:val="00EB0838"/>
    <w:rsid w:val="00EB11F6"/>
    <w:rsid w:val="00EB1354"/>
    <w:rsid w:val="00EB154D"/>
    <w:rsid w:val="00EB1705"/>
    <w:rsid w:val="00EB2435"/>
    <w:rsid w:val="00EB269A"/>
    <w:rsid w:val="00EB26D7"/>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2DC"/>
    <w:rsid w:val="00EB534C"/>
    <w:rsid w:val="00EB5394"/>
    <w:rsid w:val="00EB55D2"/>
    <w:rsid w:val="00EB56E5"/>
    <w:rsid w:val="00EB5A08"/>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832"/>
    <w:rsid w:val="00EB7ADE"/>
    <w:rsid w:val="00EB7B45"/>
    <w:rsid w:val="00EB7C50"/>
    <w:rsid w:val="00EB7E4D"/>
    <w:rsid w:val="00EB7E51"/>
    <w:rsid w:val="00EB7E97"/>
    <w:rsid w:val="00EB7FE8"/>
    <w:rsid w:val="00EC037A"/>
    <w:rsid w:val="00EC03B3"/>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3E0A"/>
    <w:rsid w:val="00EE417D"/>
    <w:rsid w:val="00EE4825"/>
    <w:rsid w:val="00EE5112"/>
    <w:rsid w:val="00EE539F"/>
    <w:rsid w:val="00EE54FD"/>
    <w:rsid w:val="00EE5617"/>
    <w:rsid w:val="00EE62B4"/>
    <w:rsid w:val="00EE636D"/>
    <w:rsid w:val="00EE66B1"/>
    <w:rsid w:val="00EE6964"/>
    <w:rsid w:val="00EE6D6D"/>
    <w:rsid w:val="00EE70E2"/>
    <w:rsid w:val="00EE752C"/>
    <w:rsid w:val="00EE79A3"/>
    <w:rsid w:val="00EE7D91"/>
    <w:rsid w:val="00EE7ECE"/>
    <w:rsid w:val="00EE7F2E"/>
    <w:rsid w:val="00EE7FAF"/>
    <w:rsid w:val="00EF006C"/>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10E"/>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46FD"/>
    <w:rsid w:val="00F0497A"/>
    <w:rsid w:val="00F04D51"/>
    <w:rsid w:val="00F05724"/>
    <w:rsid w:val="00F05733"/>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7A"/>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37F3"/>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71"/>
    <w:rsid w:val="00F556CD"/>
    <w:rsid w:val="00F558E3"/>
    <w:rsid w:val="00F5598D"/>
    <w:rsid w:val="00F55AC5"/>
    <w:rsid w:val="00F55C32"/>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203"/>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441"/>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5AB"/>
    <w:rsid w:val="00F9174D"/>
    <w:rsid w:val="00F9175D"/>
    <w:rsid w:val="00F91906"/>
    <w:rsid w:val="00F91932"/>
    <w:rsid w:val="00F919B6"/>
    <w:rsid w:val="00F91CA2"/>
    <w:rsid w:val="00F91DAC"/>
    <w:rsid w:val="00F91E5C"/>
    <w:rsid w:val="00F92174"/>
    <w:rsid w:val="00F923DB"/>
    <w:rsid w:val="00F92503"/>
    <w:rsid w:val="00F92725"/>
    <w:rsid w:val="00F92A1A"/>
    <w:rsid w:val="00F92F04"/>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3FF1"/>
    <w:rsid w:val="00FA4131"/>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D9F"/>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B25"/>
    <w:rsid w:val="00FC4CA4"/>
    <w:rsid w:val="00FC4DFC"/>
    <w:rsid w:val="00FC4ED1"/>
    <w:rsid w:val="00FC4F3D"/>
    <w:rsid w:val="00FC545C"/>
    <w:rsid w:val="00FC553E"/>
    <w:rsid w:val="00FC5C88"/>
    <w:rsid w:val="00FC65A0"/>
    <w:rsid w:val="00FC6B27"/>
    <w:rsid w:val="00FC6B41"/>
    <w:rsid w:val="00FC6D8C"/>
    <w:rsid w:val="00FC78B6"/>
    <w:rsid w:val="00FC791E"/>
    <w:rsid w:val="00FC7F93"/>
    <w:rsid w:val="00FC7FAF"/>
    <w:rsid w:val="00FD04AA"/>
    <w:rsid w:val="00FD10D2"/>
    <w:rsid w:val="00FD1147"/>
    <w:rsid w:val="00FD1926"/>
    <w:rsid w:val="00FD1ADF"/>
    <w:rsid w:val="00FD1BFC"/>
    <w:rsid w:val="00FD235B"/>
    <w:rsid w:val="00FD2804"/>
    <w:rsid w:val="00FD282A"/>
    <w:rsid w:val="00FD29F4"/>
    <w:rsid w:val="00FD2A71"/>
    <w:rsid w:val="00FD2D72"/>
    <w:rsid w:val="00FD3124"/>
    <w:rsid w:val="00FD3905"/>
    <w:rsid w:val="00FD3F13"/>
    <w:rsid w:val="00FD42F6"/>
    <w:rsid w:val="00FD43D0"/>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7F7"/>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43"/>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F9DB9470-8DA8-4DDD-AA6C-24CF35E050F9}">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2911</TotalTime>
  <Pages>5</Pages>
  <Words>1037</Words>
  <Characters>5916</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254</cp:revision>
  <cp:lastPrinted>2014-11-07T05:38:00Z</cp:lastPrinted>
  <dcterms:created xsi:type="dcterms:W3CDTF">2023-11-02T23:41:00Z</dcterms:created>
  <dcterms:modified xsi:type="dcterms:W3CDTF">2024-02-19T11:36:00Z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